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Pr="000D4D2C" w:rsidRDefault="000D4D2C" w:rsidP="0009029F">
      <w:pPr>
        <w:spacing w:line="360" w:lineRule="auto"/>
        <w:jc w:val="center"/>
        <w:rPr>
          <w:rFonts w:ascii="楷体_GB2312" w:eastAsia="楷体_GB2312" w:hAnsi="宋体"/>
          <w:sz w:val="84"/>
          <w:szCs w:val="84"/>
        </w:rPr>
      </w:pPr>
      <w:r w:rsidRPr="000D4D2C">
        <w:rPr>
          <w:rFonts w:ascii="楷体_GB2312" w:eastAsia="楷体_GB2312" w:hAnsi="宋体" w:hint="eastAsia"/>
          <w:sz w:val="84"/>
          <w:szCs w:val="84"/>
        </w:rPr>
        <w:t>供热计量</w:t>
      </w:r>
      <w:r w:rsidR="0009029F" w:rsidRPr="000D4D2C">
        <w:rPr>
          <w:rFonts w:ascii="楷体_GB2312" w:eastAsia="楷体_GB2312" w:hAnsi="宋体" w:hint="eastAsia"/>
          <w:sz w:val="84"/>
          <w:szCs w:val="84"/>
        </w:rPr>
        <w:t>技术导则</w:t>
      </w:r>
    </w:p>
    <w:p w:rsidR="0009029F" w:rsidRDefault="0009029F" w:rsidP="0009029F">
      <w:pPr>
        <w:spacing w:line="360" w:lineRule="auto"/>
        <w:jc w:val="center"/>
        <w:rPr>
          <w:rFonts w:ascii="宋体" w:hAnsi="宋体"/>
          <w:sz w:val="24"/>
        </w:rPr>
      </w:pPr>
    </w:p>
    <w:p w:rsidR="0009029F" w:rsidRDefault="0009029F" w:rsidP="0009029F">
      <w:pPr>
        <w:spacing w:line="360" w:lineRule="auto"/>
        <w:rPr>
          <w:rFonts w:ascii="楷体_GB2312" w:eastAsia="楷体_GB2312" w:hAnsi="宋体"/>
          <w:sz w:val="48"/>
          <w:szCs w:val="48"/>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jc w:val="center"/>
        <w:rPr>
          <w:rFonts w:ascii="宋体" w:hAnsi="宋体"/>
          <w:b/>
          <w:sz w:val="36"/>
          <w:szCs w:val="36"/>
        </w:rPr>
      </w:pPr>
      <w:r>
        <w:rPr>
          <w:rFonts w:ascii="宋体" w:hAnsi="宋体" w:hint="eastAsia"/>
          <w:b/>
          <w:sz w:val="36"/>
          <w:szCs w:val="36"/>
        </w:rPr>
        <w:t>2008年10月</w:t>
      </w: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spacing w:line="360" w:lineRule="auto"/>
        <w:rPr>
          <w:rFonts w:ascii="宋体" w:hAnsi="宋体"/>
          <w:sz w:val="24"/>
        </w:rPr>
      </w:pPr>
    </w:p>
    <w:p w:rsidR="0009029F" w:rsidRDefault="0009029F" w:rsidP="0009029F">
      <w:pPr>
        <w:widowControl/>
        <w:spacing w:line="360" w:lineRule="auto"/>
        <w:jc w:val="left"/>
        <w:rPr>
          <w:rFonts w:ascii="宋体" w:hAnsi="宋体"/>
          <w:sz w:val="24"/>
        </w:rPr>
        <w:sectPr w:rsidR="0009029F" w:rsidSect="00293276">
          <w:footerReference w:type="even" r:id="rId7"/>
          <w:footerReference w:type="default" r:id="rId8"/>
          <w:pgSz w:w="11906" w:h="16838"/>
          <w:pgMar w:top="1440" w:right="1800" w:bottom="1440" w:left="1800" w:header="851" w:footer="992" w:gutter="0"/>
          <w:pgNumType w:start="0"/>
          <w:cols w:space="720"/>
          <w:titlePg/>
          <w:docGrid w:type="lines" w:linePitch="312"/>
        </w:sectPr>
      </w:pPr>
    </w:p>
    <w:p w:rsidR="0009029F" w:rsidRDefault="0009029F" w:rsidP="0009029F">
      <w:pPr>
        <w:spacing w:line="360" w:lineRule="auto"/>
        <w:jc w:val="center"/>
        <w:rPr>
          <w:rFonts w:ascii="黑体" w:eastAsia="黑体" w:hAnsi="宋体"/>
          <w:b/>
          <w:sz w:val="36"/>
          <w:szCs w:val="36"/>
        </w:rPr>
      </w:pPr>
      <w:r>
        <w:rPr>
          <w:rFonts w:ascii="黑体" w:eastAsia="黑体" w:hAnsi="宋体" w:hint="eastAsia"/>
          <w:b/>
          <w:sz w:val="36"/>
          <w:szCs w:val="36"/>
        </w:rPr>
        <w:lastRenderedPageBreak/>
        <w:t>目    录</w:t>
      </w:r>
    </w:p>
    <w:p w:rsidR="0009029F" w:rsidRPr="00C41731" w:rsidRDefault="00663096" w:rsidP="0009029F">
      <w:pPr>
        <w:pStyle w:val="1"/>
        <w:rPr>
          <w:rFonts w:ascii="仿宋_GB2312" w:eastAsia="仿宋_GB2312"/>
          <w:b/>
          <w:noProof/>
          <w:sz w:val="32"/>
          <w:szCs w:val="32"/>
        </w:rPr>
      </w:pPr>
      <w:r w:rsidRPr="00663096">
        <w:rPr>
          <w:rFonts w:ascii="仿宋_GB2312" w:eastAsia="仿宋_GB2312" w:hAnsi="宋体" w:hint="eastAsia"/>
          <w:sz w:val="32"/>
          <w:szCs w:val="32"/>
        </w:rPr>
        <w:fldChar w:fldCharType="begin"/>
      </w:r>
      <w:r w:rsidR="0009029F" w:rsidRPr="00C41731">
        <w:rPr>
          <w:rFonts w:ascii="仿宋_GB2312" w:eastAsia="仿宋_GB2312" w:hAnsi="宋体" w:hint="eastAsia"/>
          <w:sz w:val="32"/>
          <w:szCs w:val="32"/>
        </w:rPr>
        <w:instrText xml:space="preserve"> TOC \o "1-3" \h \z \u </w:instrText>
      </w:r>
      <w:r w:rsidRPr="00663096">
        <w:rPr>
          <w:rFonts w:ascii="仿宋_GB2312" w:eastAsia="仿宋_GB2312" w:hAnsi="宋体" w:hint="eastAsia"/>
          <w:sz w:val="32"/>
          <w:szCs w:val="32"/>
        </w:rPr>
        <w:fldChar w:fldCharType="separate"/>
      </w:r>
      <w:hyperlink w:anchor="_Toc212347783" w:history="1">
        <w:r w:rsidR="0009029F" w:rsidRPr="00C41731">
          <w:rPr>
            <w:rStyle w:val="a3"/>
            <w:rFonts w:ascii="仿宋_GB2312" w:eastAsia="仿宋_GB2312" w:hAnsi="宋体" w:hint="eastAsia"/>
            <w:b/>
            <w:noProof/>
            <w:sz w:val="32"/>
            <w:szCs w:val="32"/>
          </w:rPr>
          <w:t>1  总  则</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_Toc212347783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1</w:t>
        </w:r>
        <w:r w:rsidRPr="00C41731">
          <w:rPr>
            <w:rFonts w:ascii="仿宋_GB2312" w:eastAsia="仿宋_GB2312" w:hint="eastAsia"/>
            <w:noProof/>
            <w:webHidden/>
            <w:sz w:val="32"/>
            <w:szCs w:val="32"/>
          </w:rPr>
          <w:fldChar w:fldCharType="end"/>
        </w:r>
      </w:hyperlink>
    </w:p>
    <w:p w:rsidR="0009029F" w:rsidRPr="00C41731" w:rsidRDefault="00663096" w:rsidP="0009029F">
      <w:pPr>
        <w:pStyle w:val="1"/>
        <w:rPr>
          <w:rFonts w:ascii="仿宋_GB2312" w:eastAsia="仿宋_GB2312"/>
          <w:b/>
          <w:noProof/>
          <w:sz w:val="32"/>
          <w:szCs w:val="32"/>
        </w:rPr>
      </w:pPr>
      <w:hyperlink w:anchor="_Toc212347784" w:history="1">
        <w:r w:rsidR="0009029F" w:rsidRPr="00C41731">
          <w:rPr>
            <w:rStyle w:val="a3"/>
            <w:rFonts w:ascii="仿宋_GB2312" w:eastAsia="仿宋_GB2312" w:hAnsi="宋体" w:hint="eastAsia"/>
            <w:b/>
            <w:noProof/>
            <w:sz w:val="32"/>
            <w:szCs w:val="32"/>
          </w:rPr>
          <w:t>2  集中供热</w:t>
        </w:r>
        <w:r w:rsidR="0009029F" w:rsidRPr="00C41731">
          <w:rPr>
            <w:rStyle w:val="a3"/>
            <w:rFonts w:ascii="仿宋_GB2312" w:eastAsia="仿宋_GB2312" w:hAnsi="宋体" w:hint="eastAsia"/>
            <w:b/>
            <w:noProof/>
            <w:kern w:val="0"/>
            <w:sz w:val="32"/>
            <w:szCs w:val="32"/>
          </w:rPr>
          <w:t>系统热</w:t>
        </w:r>
        <w:r w:rsidR="0009029F" w:rsidRPr="00C41731">
          <w:rPr>
            <w:rStyle w:val="a3"/>
            <w:rFonts w:ascii="仿宋_GB2312" w:eastAsia="仿宋_GB2312" w:hAnsi="宋体" w:hint="eastAsia"/>
            <w:b/>
            <w:noProof/>
            <w:sz w:val="32"/>
            <w:szCs w:val="32"/>
          </w:rPr>
          <w:t>计量</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_Toc212347784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2</w:t>
        </w:r>
        <w:r w:rsidRPr="00C41731">
          <w:rPr>
            <w:rFonts w:ascii="仿宋_GB2312" w:eastAsia="仿宋_GB2312" w:hint="eastAsia"/>
            <w:noProof/>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85" w:history="1">
        <w:r w:rsidR="0009029F" w:rsidRPr="00C41731">
          <w:rPr>
            <w:rStyle w:val="a3"/>
            <w:rFonts w:ascii="仿宋_GB2312" w:eastAsia="仿宋_GB2312" w:hAnsi="宋体" w:hint="eastAsia"/>
            <w:sz w:val="32"/>
            <w:szCs w:val="32"/>
          </w:rPr>
          <w:t>2.1 一般规定</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_Toc212347785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2</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86" w:history="1">
        <w:r w:rsidR="0009029F" w:rsidRPr="00C41731">
          <w:rPr>
            <w:rStyle w:val="a3"/>
            <w:rFonts w:ascii="仿宋_GB2312" w:eastAsia="仿宋_GB2312" w:hAnsi="宋体" w:hint="eastAsia"/>
            <w:kern w:val="0"/>
            <w:sz w:val="32"/>
            <w:szCs w:val="32"/>
          </w:rPr>
          <w:t xml:space="preserve">2.2 </w:t>
        </w:r>
        <w:r w:rsidR="0009029F" w:rsidRPr="00C41731">
          <w:rPr>
            <w:rStyle w:val="a3"/>
            <w:rFonts w:ascii="仿宋_GB2312" w:eastAsia="仿宋_GB2312" w:hAnsi="宋体" w:hint="eastAsia"/>
            <w:spacing w:val="6"/>
            <w:sz w:val="32"/>
            <w:szCs w:val="32"/>
          </w:rPr>
          <w:t>热源、热力站节能与热计量改造</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_Toc212347786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2</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87" w:history="1">
        <w:r w:rsidR="0009029F" w:rsidRPr="00C41731">
          <w:rPr>
            <w:rStyle w:val="a3"/>
            <w:rFonts w:ascii="仿宋_GB2312" w:eastAsia="仿宋_GB2312" w:hAnsi="宋体" w:hint="eastAsia"/>
            <w:spacing w:val="6"/>
            <w:sz w:val="32"/>
            <w:szCs w:val="32"/>
          </w:rPr>
          <w:t>2.3 室外管网节能改造</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_Toc212347787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4</w:t>
        </w:r>
        <w:r w:rsidRPr="00C41731">
          <w:rPr>
            <w:rFonts w:ascii="仿宋_GB2312" w:eastAsia="仿宋_GB2312" w:hint="eastAsia"/>
            <w:webHidden/>
            <w:sz w:val="32"/>
            <w:szCs w:val="32"/>
          </w:rPr>
          <w:fldChar w:fldCharType="end"/>
        </w:r>
      </w:hyperlink>
    </w:p>
    <w:p w:rsidR="0009029F" w:rsidRPr="00C41731" w:rsidRDefault="00663096" w:rsidP="0009029F">
      <w:pPr>
        <w:pStyle w:val="1"/>
        <w:rPr>
          <w:rFonts w:ascii="仿宋_GB2312" w:eastAsia="仿宋_GB2312"/>
          <w:noProof/>
          <w:sz w:val="32"/>
          <w:szCs w:val="32"/>
        </w:rPr>
      </w:pPr>
      <w:hyperlink w:anchor="_Toc212347788" w:history="1">
        <w:r w:rsidR="0009029F" w:rsidRPr="00C41731">
          <w:rPr>
            <w:rStyle w:val="a3"/>
            <w:rFonts w:ascii="仿宋_GB2312" w:eastAsia="仿宋_GB2312" w:hAnsi="宋体" w:hint="eastAsia"/>
            <w:b/>
            <w:noProof/>
            <w:sz w:val="32"/>
            <w:szCs w:val="32"/>
          </w:rPr>
          <w:t>3  新建建筑热计量设计</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_Toc212347788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6</w:t>
        </w:r>
        <w:r w:rsidRPr="00C41731">
          <w:rPr>
            <w:rFonts w:ascii="仿宋_GB2312" w:eastAsia="仿宋_GB2312" w:hint="eastAsia"/>
            <w:noProof/>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89" w:history="1">
        <w:r w:rsidR="0009029F" w:rsidRPr="00C41731">
          <w:rPr>
            <w:rStyle w:val="a3"/>
            <w:rFonts w:ascii="仿宋_GB2312" w:eastAsia="仿宋_GB2312" w:hAnsi="宋体" w:hint="eastAsia"/>
            <w:sz w:val="32"/>
            <w:szCs w:val="32"/>
          </w:rPr>
          <w:t>3.1 一般规定</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_Toc212347789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6</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0" w:history="1">
        <w:r w:rsidR="0009029F" w:rsidRPr="00C41731">
          <w:rPr>
            <w:rStyle w:val="a3"/>
            <w:rFonts w:ascii="仿宋_GB2312" w:eastAsia="仿宋_GB2312" w:hAnsi="宋体" w:hint="eastAsia"/>
            <w:sz w:val="32"/>
            <w:szCs w:val="32"/>
          </w:rPr>
          <w:t>3.2 建筑物热计量设计</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_Toc212347790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6</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1" w:history="1">
        <w:r w:rsidR="0009029F" w:rsidRPr="00C41731">
          <w:rPr>
            <w:rStyle w:val="a3"/>
            <w:rFonts w:ascii="仿宋_GB2312" w:eastAsia="仿宋_GB2312" w:hAnsi="宋体" w:hint="eastAsia"/>
            <w:sz w:val="32"/>
            <w:szCs w:val="32"/>
          </w:rPr>
          <w:t>3.3 户内热计量设计</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_Toc212347791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7</w:t>
        </w:r>
        <w:r w:rsidRPr="00C41731">
          <w:rPr>
            <w:rFonts w:ascii="仿宋_GB2312" w:eastAsia="仿宋_GB2312" w:hint="eastAsia"/>
            <w:webHidden/>
            <w:sz w:val="32"/>
            <w:szCs w:val="32"/>
          </w:rPr>
          <w:fldChar w:fldCharType="end"/>
        </w:r>
      </w:hyperlink>
    </w:p>
    <w:p w:rsidR="0009029F" w:rsidRPr="00C41731" w:rsidRDefault="00663096" w:rsidP="0009029F">
      <w:pPr>
        <w:pStyle w:val="1"/>
        <w:rPr>
          <w:rFonts w:ascii="仿宋_GB2312" w:eastAsia="仿宋_GB2312"/>
          <w:noProof/>
          <w:sz w:val="32"/>
          <w:szCs w:val="32"/>
        </w:rPr>
      </w:pPr>
      <w:hyperlink w:anchor="_Toc212347792" w:history="1">
        <w:r w:rsidR="0009029F" w:rsidRPr="00C41731">
          <w:rPr>
            <w:rStyle w:val="a3"/>
            <w:rFonts w:ascii="仿宋_GB2312" w:eastAsia="仿宋_GB2312" w:hAnsi="宋体" w:hint="eastAsia"/>
            <w:b/>
            <w:noProof/>
            <w:sz w:val="32"/>
            <w:szCs w:val="32"/>
          </w:rPr>
          <w:t>4  既有建筑热计量改造设计</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_Toc212347792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11</w:t>
        </w:r>
        <w:r w:rsidRPr="00C41731">
          <w:rPr>
            <w:rFonts w:ascii="仿宋_GB2312" w:eastAsia="仿宋_GB2312" w:hint="eastAsia"/>
            <w:noProof/>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3" w:history="1">
        <w:r w:rsidR="0009029F" w:rsidRPr="00C41731">
          <w:rPr>
            <w:rStyle w:val="a3"/>
            <w:rFonts w:ascii="仿宋_GB2312" w:eastAsia="仿宋_GB2312" w:hAnsi="宋体" w:hint="eastAsia"/>
            <w:sz w:val="32"/>
            <w:szCs w:val="32"/>
          </w:rPr>
          <w:t>4.1 一般规定</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_Toc212347793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11</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4" w:history="1">
        <w:r w:rsidR="0009029F" w:rsidRPr="00C41731">
          <w:rPr>
            <w:rStyle w:val="a3"/>
            <w:rFonts w:ascii="仿宋_GB2312" w:eastAsia="仿宋_GB2312" w:hAnsi="宋体" w:hint="eastAsia"/>
            <w:sz w:val="32"/>
            <w:szCs w:val="32"/>
          </w:rPr>
          <w:t>4.2 户内采暖系统热计量改造设计</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_Toc212347794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11</w:t>
        </w:r>
        <w:r w:rsidRPr="00C41731">
          <w:rPr>
            <w:rFonts w:ascii="仿宋_GB2312" w:eastAsia="仿宋_GB2312" w:hint="eastAsia"/>
            <w:webHidden/>
            <w:sz w:val="32"/>
            <w:szCs w:val="32"/>
          </w:rPr>
          <w:fldChar w:fldCharType="end"/>
        </w:r>
      </w:hyperlink>
    </w:p>
    <w:p w:rsidR="0009029F" w:rsidRPr="00C41731" w:rsidRDefault="00663096" w:rsidP="0009029F">
      <w:pPr>
        <w:pStyle w:val="1"/>
        <w:rPr>
          <w:rFonts w:ascii="仿宋_GB2312" w:eastAsia="仿宋_GB2312"/>
          <w:noProof/>
          <w:sz w:val="32"/>
          <w:szCs w:val="32"/>
        </w:rPr>
      </w:pPr>
      <w:hyperlink w:anchor="_Toc212347795" w:history="1">
        <w:r w:rsidR="0009029F" w:rsidRPr="00C41731">
          <w:rPr>
            <w:rStyle w:val="a3"/>
            <w:rFonts w:ascii="仿宋_GB2312" w:eastAsia="仿宋_GB2312" w:hAnsi="宋体" w:hint="eastAsia"/>
            <w:b/>
            <w:noProof/>
            <w:sz w:val="32"/>
            <w:szCs w:val="32"/>
          </w:rPr>
          <w:t>5  计量与节能调控装置安装</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_Toc212347795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13</w:t>
        </w:r>
        <w:r w:rsidRPr="00C41731">
          <w:rPr>
            <w:rFonts w:ascii="仿宋_GB2312" w:eastAsia="仿宋_GB2312" w:hint="eastAsia"/>
            <w:noProof/>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6" w:history="1">
        <w:r w:rsidR="0009029F" w:rsidRPr="00C41731">
          <w:rPr>
            <w:rStyle w:val="a3"/>
            <w:rFonts w:ascii="仿宋_GB2312" w:eastAsia="仿宋_GB2312" w:hAnsi="宋体" w:hint="eastAsia"/>
            <w:sz w:val="32"/>
            <w:szCs w:val="32"/>
          </w:rPr>
          <w:t>5.1 热量表</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_Toc212347796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13</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7" w:history="1">
        <w:r w:rsidR="0009029F" w:rsidRPr="00C41731">
          <w:rPr>
            <w:rStyle w:val="a3"/>
            <w:rFonts w:ascii="仿宋_GB2312" w:eastAsia="仿宋_GB2312" w:hAnsi="宋体" w:hint="eastAsia"/>
            <w:sz w:val="32"/>
            <w:szCs w:val="32"/>
          </w:rPr>
          <w:t>5.2 热分配计</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_Toc212347797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14</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8" w:history="1">
        <w:r w:rsidR="0009029F" w:rsidRPr="00C41731">
          <w:rPr>
            <w:rStyle w:val="a3"/>
            <w:rFonts w:ascii="仿宋_GB2312" w:eastAsia="仿宋_GB2312" w:hAnsi="宋体" w:hint="eastAsia"/>
            <w:sz w:val="32"/>
            <w:szCs w:val="32"/>
          </w:rPr>
          <w:t>5.3 散热器恒温控制阀</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_Toc212347798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15</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799" w:history="1">
        <w:r w:rsidR="0009029F" w:rsidRPr="00C41731">
          <w:rPr>
            <w:rStyle w:val="a3"/>
            <w:rFonts w:ascii="仿宋_GB2312" w:eastAsia="仿宋_GB2312" w:hAnsi="宋体" w:hint="eastAsia"/>
            <w:sz w:val="32"/>
            <w:szCs w:val="32"/>
          </w:rPr>
          <w:t>5.4 水力平衡阀</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_Toc212347799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16</w:t>
        </w:r>
        <w:r w:rsidRPr="00C41731">
          <w:rPr>
            <w:rFonts w:ascii="仿宋_GB2312" w:eastAsia="仿宋_GB2312" w:hint="eastAsia"/>
            <w:webHidden/>
            <w:sz w:val="32"/>
            <w:szCs w:val="32"/>
          </w:rPr>
          <w:fldChar w:fldCharType="end"/>
        </w:r>
      </w:hyperlink>
    </w:p>
    <w:p w:rsidR="0009029F" w:rsidRPr="00C41731" w:rsidRDefault="00663096" w:rsidP="0009029F">
      <w:pPr>
        <w:pStyle w:val="2"/>
        <w:rPr>
          <w:rFonts w:ascii="仿宋_GB2312" w:eastAsia="仿宋_GB2312"/>
          <w:sz w:val="32"/>
          <w:szCs w:val="32"/>
        </w:rPr>
      </w:pPr>
      <w:hyperlink w:anchor="_Toc212347800" w:history="1">
        <w:r w:rsidR="0009029F" w:rsidRPr="00C41731">
          <w:rPr>
            <w:rStyle w:val="a3"/>
            <w:rFonts w:ascii="仿宋_GB2312" w:eastAsia="仿宋_GB2312" w:hAnsi="宋体" w:hint="eastAsia"/>
            <w:sz w:val="32"/>
            <w:szCs w:val="32"/>
          </w:rPr>
          <w:t>5.5 气候补偿器</w:t>
        </w:r>
        <w:r w:rsidR="0009029F" w:rsidRPr="00C41731">
          <w:rPr>
            <w:rFonts w:ascii="仿宋_GB2312" w:eastAsia="仿宋_GB2312" w:hint="eastAsia"/>
            <w:webHidden/>
            <w:sz w:val="32"/>
            <w:szCs w:val="32"/>
          </w:rPr>
          <w:tab/>
        </w:r>
        <w:r w:rsidRPr="00C41731">
          <w:rPr>
            <w:rFonts w:ascii="仿宋_GB2312" w:eastAsia="仿宋_GB2312" w:hint="eastAsia"/>
            <w:webHidden/>
            <w:sz w:val="32"/>
            <w:szCs w:val="32"/>
          </w:rPr>
          <w:fldChar w:fldCharType="begin"/>
        </w:r>
        <w:r w:rsidR="0009029F" w:rsidRPr="00C41731">
          <w:rPr>
            <w:rFonts w:ascii="仿宋_GB2312" w:eastAsia="仿宋_GB2312" w:hint="eastAsia"/>
            <w:webHidden/>
            <w:sz w:val="32"/>
            <w:szCs w:val="32"/>
          </w:rPr>
          <w:instrText xml:space="preserve"> PAGEREF _Toc212347800 \h </w:instrText>
        </w:r>
        <w:r w:rsidRPr="00C41731">
          <w:rPr>
            <w:rFonts w:ascii="仿宋_GB2312" w:eastAsia="仿宋_GB2312" w:hint="eastAsia"/>
            <w:webHidden/>
            <w:sz w:val="32"/>
            <w:szCs w:val="32"/>
          </w:rPr>
        </w:r>
        <w:r w:rsidRPr="00C41731">
          <w:rPr>
            <w:rFonts w:ascii="仿宋_GB2312" w:eastAsia="仿宋_GB2312" w:hint="eastAsia"/>
            <w:webHidden/>
            <w:sz w:val="32"/>
            <w:szCs w:val="32"/>
          </w:rPr>
          <w:fldChar w:fldCharType="separate"/>
        </w:r>
        <w:r w:rsidR="0009029F">
          <w:rPr>
            <w:rFonts w:ascii="仿宋_GB2312" w:eastAsia="仿宋_GB2312"/>
            <w:webHidden/>
            <w:sz w:val="32"/>
            <w:szCs w:val="32"/>
          </w:rPr>
          <w:t>16</w:t>
        </w:r>
        <w:r w:rsidRPr="00C41731">
          <w:rPr>
            <w:rFonts w:ascii="仿宋_GB2312" w:eastAsia="仿宋_GB2312" w:hint="eastAsia"/>
            <w:webHidden/>
            <w:sz w:val="32"/>
            <w:szCs w:val="32"/>
          </w:rPr>
          <w:fldChar w:fldCharType="end"/>
        </w:r>
      </w:hyperlink>
    </w:p>
    <w:p w:rsidR="0009029F" w:rsidRPr="00C41731" w:rsidRDefault="00663096" w:rsidP="0009029F">
      <w:pPr>
        <w:pStyle w:val="1"/>
        <w:rPr>
          <w:rFonts w:ascii="仿宋_GB2312" w:eastAsia="仿宋_GB2312"/>
          <w:noProof/>
          <w:sz w:val="32"/>
          <w:szCs w:val="32"/>
        </w:rPr>
      </w:pPr>
      <w:hyperlink w:anchor="_Toc212347801" w:history="1">
        <w:r w:rsidR="0009029F" w:rsidRPr="00C41731">
          <w:rPr>
            <w:rStyle w:val="a3"/>
            <w:rFonts w:ascii="仿宋_GB2312" w:eastAsia="仿宋_GB2312" w:hAnsi="宋体" w:hint="eastAsia"/>
            <w:b/>
            <w:noProof/>
            <w:sz w:val="32"/>
            <w:szCs w:val="32"/>
          </w:rPr>
          <w:t>6  供热计量系统调试</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_Toc212347801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17</w:t>
        </w:r>
        <w:r w:rsidRPr="00C41731">
          <w:rPr>
            <w:rFonts w:ascii="仿宋_GB2312" w:eastAsia="仿宋_GB2312" w:hint="eastAsia"/>
            <w:noProof/>
            <w:webHidden/>
            <w:sz w:val="32"/>
            <w:szCs w:val="32"/>
          </w:rPr>
          <w:fldChar w:fldCharType="end"/>
        </w:r>
      </w:hyperlink>
    </w:p>
    <w:p w:rsidR="0009029F" w:rsidRPr="00C41731" w:rsidRDefault="00663096" w:rsidP="0009029F">
      <w:pPr>
        <w:pStyle w:val="1"/>
        <w:rPr>
          <w:rFonts w:ascii="仿宋_GB2312" w:eastAsia="仿宋_GB2312"/>
          <w:noProof/>
          <w:sz w:val="32"/>
          <w:szCs w:val="32"/>
        </w:rPr>
      </w:pPr>
      <w:hyperlink w:anchor="_Toc212347802" w:history="1">
        <w:r w:rsidR="0009029F" w:rsidRPr="00C41731">
          <w:rPr>
            <w:rStyle w:val="a3"/>
            <w:rFonts w:ascii="仿宋_GB2312" w:eastAsia="仿宋_GB2312" w:hAnsi="宋体" w:hint="eastAsia"/>
            <w:b/>
            <w:noProof/>
            <w:sz w:val="32"/>
            <w:szCs w:val="32"/>
          </w:rPr>
          <w:t>附    图</w:t>
        </w:r>
        <w:r w:rsidR="0009029F" w:rsidRPr="00C41731">
          <w:rPr>
            <w:rFonts w:ascii="仿宋_GB2312" w:eastAsia="仿宋_GB2312" w:hint="eastAsia"/>
            <w:noProof/>
            <w:webHidden/>
            <w:sz w:val="32"/>
            <w:szCs w:val="32"/>
          </w:rPr>
          <w:tab/>
        </w:r>
        <w:r w:rsidRPr="00C41731">
          <w:rPr>
            <w:rFonts w:ascii="仿宋_GB2312" w:eastAsia="仿宋_GB2312" w:hint="eastAsia"/>
            <w:noProof/>
            <w:webHidden/>
            <w:sz w:val="32"/>
            <w:szCs w:val="32"/>
          </w:rPr>
          <w:fldChar w:fldCharType="begin"/>
        </w:r>
        <w:r w:rsidR="0009029F" w:rsidRPr="00C41731">
          <w:rPr>
            <w:rFonts w:ascii="仿宋_GB2312" w:eastAsia="仿宋_GB2312" w:hint="eastAsia"/>
            <w:noProof/>
            <w:webHidden/>
            <w:sz w:val="32"/>
            <w:szCs w:val="32"/>
          </w:rPr>
          <w:instrText xml:space="preserve"> PAGEREF _Toc212347802 \h </w:instrText>
        </w:r>
        <w:r w:rsidRPr="00C41731">
          <w:rPr>
            <w:rFonts w:ascii="仿宋_GB2312" w:eastAsia="仿宋_GB2312" w:hint="eastAsia"/>
            <w:noProof/>
            <w:webHidden/>
            <w:sz w:val="32"/>
            <w:szCs w:val="32"/>
          </w:rPr>
        </w:r>
        <w:r w:rsidRPr="00C41731">
          <w:rPr>
            <w:rFonts w:ascii="仿宋_GB2312" w:eastAsia="仿宋_GB2312" w:hint="eastAsia"/>
            <w:noProof/>
            <w:webHidden/>
            <w:sz w:val="32"/>
            <w:szCs w:val="32"/>
          </w:rPr>
          <w:fldChar w:fldCharType="separate"/>
        </w:r>
        <w:r w:rsidR="0009029F">
          <w:rPr>
            <w:rFonts w:ascii="仿宋_GB2312" w:eastAsia="仿宋_GB2312"/>
            <w:noProof/>
            <w:webHidden/>
            <w:sz w:val="32"/>
            <w:szCs w:val="32"/>
          </w:rPr>
          <w:t>18</w:t>
        </w:r>
        <w:r w:rsidRPr="00C41731">
          <w:rPr>
            <w:rFonts w:ascii="仿宋_GB2312" w:eastAsia="仿宋_GB2312" w:hint="eastAsia"/>
            <w:noProof/>
            <w:webHidden/>
            <w:sz w:val="32"/>
            <w:szCs w:val="32"/>
          </w:rPr>
          <w:fldChar w:fldCharType="end"/>
        </w:r>
      </w:hyperlink>
    </w:p>
    <w:p w:rsidR="0009029F" w:rsidRPr="008853B3" w:rsidRDefault="00663096" w:rsidP="0009029F">
      <w:pPr>
        <w:pStyle w:val="2"/>
        <w:spacing w:line="360" w:lineRule="auto"/>
      </w:pPr>
      <w:r w:rsidRPr="00C41731">
        <w:rPr>
          <w:rFonts w:ascii="仿宋_GB2312" w:eastAsia="仿宋_GB2312" w:hint="eastAsia"/>
          <w:noProof w:val="0"/>
          <w:sz w:val="32"/>
          <w:szCs w:val="32"/>
        </w:rPr>
        <w:fldChar w:fldCharType="end"/>
      </w:r>
      <w:r w:rsidR="0009029F" w:rsidRPr="008853B3">
        <w:rPr>
          <w:rFonts w:hint="eastAsia"/>
        </w:rPr>
        <w:t xml:space="preserve"> </w:t>
      </w:r>
    </w:p>
    <w:p w:rsidR="0009029F" w:rsidRPr="008853B3" w:rsidRDefault="0009029F" w:rsidP="0009029F">
      <w:pPr>
        <w:widowControl/>
        <w:spacing w:line="360" w:lineRule="auto"/>
        <w:jc w:val="left"/>
        <w:rPr>
          <w:rFonts w:ascii="仿宋_GB2312" w:eastAsia="仿宋_GB2312" w:hAnsi="宋体"/>
          <w:sz w:val="28"/>
          <w:szCs w:val="28"/>
        </w:rPr>
        <w:sectPr w:rsidR="0009029F" w:rsidRPr="008853B3">
          <w:pgSz w:w="11906" w:h="16838"/>
          <w:pgMar w:top="1440" w:right="1800" w:bottom="1440" w:left="1800" w:header="851" w:footer="992" w:gutter="0"/>
          <w:pgNumType w:fmt="lowerRoman" w:start="1"/>
          <w:cols w:space="720"/>
          <w:docGrid w:type="lines" w:linePitch="312"/>
        </w:sectPr>
      </w:pPr>
    </w:p>
    <w:p w:rsidR="0009029F" w:rsidRDefault="0009029F" w:rsidP="0009029F">
      <w:pPr>
        <w:spacing w:line="360" w:lineRule="auto"/>
        <w:jc w:val="center"/>
        <w:outlineLvl w:val="0"/>
        <w:rPr>
          <w:rFonts w:ascii="黑体" w:eastAsia="黑体" w:hAnsi="宋体"/>
          <w:b/>
          <w:sz w:val="36"/>
          <w:szCs w:val="36"/>
        </w:rPr>
      </w:pPr>
      <w:bookmarkStart w:id="0" w:name="_Toc211226107"/>
      <w:bookmarkStart w:id="1" w:name="_Toc212347783"/>
      <w:r>
        <w:rPr>
          <w:rFonts w:ascii="黑体" w:eastAsia="黑体" w:hAnsi="宋体" w:hint="eastAsia"/>
          <w:b/>
          <w:sz w:val="36"/>
          <w:szCs w:val="36"/>
        </w:rPr>
        <w:lastRenderedPageBreak/>
        <w:t>1  总  则</w:t>
      </w:r>
      <w:bookmarkEnd w:id="0"/>
      <w:bookmarkEnd w:id="1"/>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1.0.1</w:t>
        </w:r>
      </w:smartTag>
      <w:r>
        <w:rPr>
          <w:rFonts w:ascii="仿宋_GB2312" w:eastAsia="仿宋_GB2312" w:hAnsi="宋体" w:hint="eastAsia"/>
          <w:sz w:val="32"/>
          <w:szCs w:val="32"/>
        </w:rPr>
        <w:t>为贯彻执行《中华人民共和国节约能源法》、《民用建筑节能条例》，推动北方采暖地区城镇供热事业可持续发展，指导集中供热系统的热计量工作，降低建筑能源消耗，提高能源利用率，制定本技术导则。</w:t>
      </w:r>
    </w:p>
    <w:p w:rsidR="0009029F" w:rsidRDefault="0009029F" w:rsidP="0009029F">
      <w:pPr>
        <w:spacing w:line="360" w:lineRule="auto"/>
        <w:rPr>
          <w:rFonts w:ascii="仿宋_GB2312" w:eastAsia="仿宋_GB2312" w:hAnsi="宋体"/>
          <w:sz w:val="32"/>
          <w:szCs w:val="32"/>
        </w:rPr>
      </w:pPr>
      <w:bookmarkStart w:id="2" w:name="_Toc171243813"/>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1.0.2</w:t>
        </w:r>
      </w:smartTag>
      <w:r>
        <w:rPr>
          <w:rFonts w:ascii="仿宋_GB2312" w:eastAsia="仿宋_GB2312" w:hAnsi="宋体" w:hint="eastAsia"/>
          <w:sz w:val="32"/>
          <w:szCs w:val="32"/>
        </w:rPr>
        <w:t>本技术导则适用于集中供热系统中热源和热力站、新建居住建筑采暖系统、既有居住建筑采暖系统、公共建筑采暖系统的热计量设计和改造。</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1.0.3</w:t>
        </w:r>
      </w:smartTag>
      <w:r>
        <w:rPr>
          <w:rFonts w:ascii="仿宋_GB2312" w:eastAsia="仿宋_GB2312" w:hAnsi="宋体" w:hint="eastAsia"/>
          <w:sz w:val="32"/>
          <w:szCs w:val="32"/>
        </w:rPr>
        <w:t>本技术导则中的供热计量是热电联产、区域锅炉房等集中供热热源、热力站的热水供热量以及建筑物、用户用热量的计量。</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1.0.4</w:t>
        </w:r>
      </w:smartTag>
      <w:r>
        <w:rPr>
          <w:rFonts w:ascii="仿宋_GB2312" w:eastAsia="仿宋_GB2312" w:hAnsi="宋体" w:hint="eastAsia"/>
          <w:sz w:val="32"/>
          <w:szCs w:val="32"/>
        </w:rPr>
        <w:t>新建建筑和既有建筑节能改造必须按照有关规定，安装供热计量装置、室内温度调控装置和供热系统调控装置。</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1.0.5</w:t>
        </w:r>
      </w:smartTag>
      <w:r>
        <w:rPr>
          <w:rFonts w:ascii="仿宋_GB2312" w:eastAsia="仿宋_GB2312" w:hAnsi="宋体" w:hint="eastAsia"/>
          <w:sz w:val="32"/>
          <w:szCs w:val="32"/>
        </w:rPr>
        <w:t>既有建筑进行围护结构改造时必须同步进行供热系统热计量改造。对于围护结构符合国家建筑节能标准的应进行供热系统热计量改造。</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1.0.6</w:t>
        </w:r>
      </w:smartTag>
      <w:r>
        <w:rPr>
          <w:rFonts w:ascii="仿宋_GB2312" w:eastAsia="仿宋_GB2312" w:hAnsi="宋体" w:hint="eastAsia"/>
          <w:sz w:val="32"/>
          <w:szCs w:val="32"/>
        </w:rPr>
        <w:t>应用本技术导则时，应遵循国家有关法律法规，还应执行国家有关强制性标准的规定。</w:t>
      </w:r>
    </w:p>
    <w:bookmarkEnd w:id="2"/>
    <w:p w:rsidR="0009029F" w:rsidRDefault="0009029F" w:rsidP="0009029F">
      <w:pPr>
        <w:adjustRightInd w:val="0"/>
        <w:snapToGrid w:val="0"/>
        <w:spacing w:line="360" w:lineRule="auto"/>
        <w:jc w:val="center"/>
        <w:outlineLvl w:val="0"/>
        <w:rPr>
          <w:rFonts w:ascii="黑体" w:eastAsia="黑体" w:hAnsi="宋体"/>
          <w:b/>
          <w:sz w:val="36"/>
          <w:szCs w:val="36"/>
        </w:rPr>
      </w:pPr>
      <w:r>
        <w:rPr>
          <w:rFonts w:ascii="仿宋_GB2312" w:eastAsia="仿宋_GB2312" w:hAnsi="宋体" w:hint="eastAsia"/>
          <w:spacing w:val="6"/>
          <w:sz w:val="32"/>
          <w:szCs w:val="32"/>
        </w:rPr>
        <w:br w:type="page"/>
      </w:r>
      <w:bookmarkStart w:id="3" w:name="_Toc170610922"/>
      <w:bookmarkStart w:id="4" w:name="_Toc211226108"/>
      <w:bookmarkStart w:id="5" w:name="_Toc212347784"/>
      <w:bookmarkEnd w:id="3"/>
      <w:r>
        <w:rPr>
          <w:rFonts w:ascii="黑体" w:eastAsia="黑体" w:hAnsi="宋体" w:hint="eastAsia"/>
          <w:b/>
          <w:sz w:val="36"/>
          <w:szCs w:val="36"/>
        </w:rPr>
        <w:lastRenderedPageBreak/>
        <w:t>2  集中供热</w:t>
      </w:r>
      <w:r>
        <w:rPr>
          <w:rFonts w:ascii="黑体" w:eastAsia="黑体" w:hAnsi="宋体" w:hint="eastAsia"/>
          <w:b/>
          <w:kern w:val="0"/>
          <w:sz w:val="36"/>
          <w:szCs w:val="36"/>
        </w:rPr>
        <w:t>系统热</w:t>
      </w:r>
      <w:r>
        <w:rPr>
          <w:rFonts w:ascii="黑体" w:eastAsia="黑体" w:hAnsi="宋体" w:hint="eastAsia"/>
          <w:b/>
          <w:sz w:val="36"/>
          <w:szCs w:val="36"/>
        </w:rPr>
        <w:t>计量</w:t>
      </w:r>
      <w:bookmarkEnd w:id="4"/>
      <w:bookmarkEnd w:id="5"/>
    </w:p>
    <w:p w:rsidR="0009029F" w:rsidRDefault="0009029F" w:rsidP="0009029F">
      <w:pPr>
        <w:adjustRightInd w:val="0"/>
        <w:snapToGrid w:val="0"/>
        <w:spacing w:line="360" w:lineRule="auto"/>
        <w:jc w:val="center"/>
        <w:outlineLvl w:val="1"/>
        <w:rPr>
          <w:rFonts w:ascii="仿宋_GB2312" w:eastAsia="仿宋_GB2312" w:hAnsi="宋体"/>
          <w:b/>
          <w:sz w:val="32"/>
          <w:szCs w:val="32"/>
        </w:rPr>
      </w:pPr>
      <w:bookmarkStart w:id="6" w:name="_Toc212347785"/>
      <w:r>
        <w:rPr>
          <w:rFonts w:ascii="仿宋_GB2312" w:eastAsia="仿宋_GB2312" w:hAnsi="宋体" w:hint="eastAsia"/>
          <w:b/>
          <w:sz w:val="32"/>
          <w:szCs w:val="32"/>
        </w:rPr>
        <w:t>2.1 一般规定</w:t>
      </w:r>
      <w:bookmarkEnd w:id="6"/>
    </w:p>
    <w:p w:rsidR="0009029F" w:rsidRPr="00D452A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452AF">
          <w:rPr>
            <w:rFonts w:ascii="仿宋_GB2312" w:eastAsia="仿宋_GB2312" w:hAnsi="宋体" w:hint="eastAsia"/>
            <w:sz w:val="32"/>
            <w:szCs w:val="32"/>
          </w:rPr>
          <w:t>2.1.1</w:t>
        </w:r>
      </w:smartTag>
      <w:r>
        <w:rPr>
          <w:rFonts w:ascii="仿宋_GB2312" w:eastAsia="仿宋_GB2312" w:hAnsi="宋体" w:hint="eastAsia"/>
          <w:sz w:val="32"/>
          <w:szCs w:val="32"/>
        </w:rPr>
        <w:t>新建和进行节能改造的集中供热系统(包括:热源、热力站、管网、建筑物采暖系统)的设计应严格按照国家有关建筑标准进行供热计量工程设计，达到供热系统节能要求。</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2.1.2</w:t>
        </w:r>
      </w:smartTag>
      <w:r>
        <w:rPr>
          <w:rFonts w:ascii="仿宋_GB2312" w:eastAsia="仿宋_GB2312" w:hAnsi="宋体" w:hint="eastAsia"/>
          <w:sz w:val="32"/>
          <w:szCs w:val="32"/>
        </w:rPr>
        <w:t>集中供热系统应实行热源、热力站、建筑物和</w:t>
      </w:r>
      <w:proofErr w:type="gramStart"/>
      <w:r>
        <w:rPr>
          <w:rFonts w:ascii="仿宋_GB2312" w:eastAsia="仿宋_GB2312" w:hAnsi="宋体" w:hint="eastAsia"/>
          <w:sz w:val="32"/>
          <w:szCs w:val="32"/>
        </w:rPr>
        <w:t>热用户</w:t>
      </w:r>
      <w:proofErr w:type="gramEnd"/>
      <w:r>
        <w:rPr>
          <w:rFonts w:ascii="仿宋_GB2312" w:eastAsia="仿宋_GB2312" w:hAnsi="宋体" w:hint="eastAsia"/>
          <w:sz w:val="32"/>
          <w:szCs w:val="32"/>
        </w:rPr>
        <w:t>的全系统供、用热量计量。</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1．热源热计量是在热源出口处设置热计量装置，计量热源供出的总热量，作为供热企业进行成本核算的依据。</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proofErr w:type="gramStart"/>
      <w:r>
        <w:rPr>
          <w:rFonts w:ascii="仿宋_GB2312" w:eastAsia="仿宋_GB2312" w:hAnsi="宋体" w:hint="eastAsia"/>
          <w:sz w:val="32"/>
          <w:szCs w:val="32"/>
        </w:rPr>
        <w:t>热力站热计量</w:t>
      </w:r>
      <w:proofErr w:type="gramEnd"/>
      <w:r>
        <w:rPr>
          <w:rFonts w:ascii="仿宋_GB2312" w:eastAsia="仿宋_GB2312" w:hAnsi="宋体" w:hint="eastAsia"/>
          <w:sz w:val="32"/>
          <w:szCs w:val="32"/>
        </w:rPr>
        <w:t>是在热力站设置热计量装置，计量热力站供出的总热量，作为热力站和热源、热力站和建筑物</w:t>
      </w:r>
      <w:proofErr w:type="gramStart"/>
      <w:r>
        <w:rPr>
          <w:rFonts w:ascii="仿宋_GB2312" w:eastAsia="仿宋_GB2312" w:hAnsi="宋体" w:hint="eastAsia"/>
          <w:sz w:val="32"/>
          <w:szCs w:val="32"/>
        </w:rPr>
        <w:t>热用户</w:t>
      </w:r>
      <w:proofErr w:type="gramEnd"/>
      <w:r>
        <w:rPr>
          <w:rFonts w:ascii="仿宋_GB2312" w:eastAsia="仿宋_GB2312" w:hAnsi="宋体" w:hint="eastAsia"/>
          <w:sz w:val="32"/>
          <w:szCs w:val="32"/>
        </w:rPr>
        <w:t>进行热量结算的依据。</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3．建筑物热计量是在建筑物热力入口处或在建筑物总供热管道上设置热计量装置，计量建筑物的总用热量，以此作为建筑物热量结算和建筑物内各用户分摊的依据。</w:t>
      </w:r>
    </w:p>
    <w:p w:rsidR="0009029F" w:rsidRPr="00DB602B" w:rsidRDefault="0009029F" w:rsidP="0009029F">
      <w:pPr>
        <w:spacing w:line="360" w:lineRule="auto"/>
        <w:rPr>
          <w:rFonts w:ascii="仿宋_GB2312" w:eastAsia="仿宋_GB2312" w:hAnsi="宋体"/>
          <w:sz w:val="32"/>
          <w:szCs w:val="32"/>
        </w:rPr>
      </w:pPr>
      <w:bookmarkStart w:id="7" w:name="_Toc183317925"/>
      <w:bookmarkStart w:id="8" w:name="_Toc202929680"/>
      <w:bookmarkStart w:id="9" w:name="_Toc211226110"/>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2.1.3</w:t>
        </w:r>
      </w:smartTag>
      <w:r>
        <w:rPr>
          <w:rFonts w:ascii="仿宋_GB2312" w:eastAsia="仿宋_GB2312" w:hAnsi="宋体" w:hint="eastAsia"/>
          <w:sz w:val="32"/>
          <w:szCs w:val="32"/>
        </w:rPr>
        <w:t>新建和进行节能改造的集中供热系统应在</w:t>
      </w:r>
      <w:r w:rsidRPr="00DB602B">
        <w:rPr>
          <w:rFonts w:ascii="仿宋_GB2312" w:eastAsia="仿宋_GB2312" w:hAnsi="宋体" w:hint="eastAsia"/>
          <w:sz w:val="32"/>
          <w:szCs w:val="32"/>
        </w:rPr>
        <w:t>热源、管网、热力站、建筑物热力入口</w:t>
      </w:r>
      <w:proofErr w:type="gramStart"/>
      <w:r w:rsidRPr="00DB602B">
        <w:rPr>
          <w:rFonts w:ascii="仿宋_GB2312" w:eastAsia="仿宋_GB2312" w:hAnsi="宋体" w:hint="eastAsia"/>
          <w:sz w:val="32"/>
          <w:szCs w:val="32"/>
        </w:rPr>
        <w:t>安装</w:t>
      </w:r>
      <w:r>
        <w:rPr>
          <w:rFonts w:ascii="仿宋_GB2312" w:eastAsia="仿宋_GB2312" w:hAnsi="宋体" w:hint="eastAsia"/>
          <w:sz w:val="32"/>
          <w:szCs w:val="32"/>
        </w:rPr>
        <w:t>水</w:t>
      </w:r>
      <w:proofErr w:type="gramEnd"/>
      <w:r>
        <w:rPr>
          <w:rFonts w:ascii="仿宋_GB2312" w:eastAsia="仿宋_GB2312" w:hAnsi="宋体" w:hint="eastAsia"/>
          <w:sz w:val="32"/>
          <w:szCs w:val="32"/>
        </w:rPr>
        <w:t>力平衡、气候补偿等调控装置。</w:t>
      </w:r>
    </w:p>
    <w:p w:rsidR="0009029F" w:rsidRDefault="0009029F" w:rsidP="0009029F">
      <w:pPr>
        <w:spacing w:line="360" w:lineRule="auto"/>
        <w:ind w:firstLineChars="100" w:firstLine="320"/>
        <w:rPr>
          <w:rFonts w:ascii="仿宋_GB2312" w:eastAsia="仿宋_GB2312" w:hAnsi="宋体"/>
          <w:sz w:val="32"/>
          <w:szCs w:val="32"/>
        </w:rPr>
      </w:pPr>
    </w:p>
    <w:p w:rsidR="0009029F" w:rsidRDefault="0009029F" w:rsidP="0009029F">
      <w:pPr>
        <w:spacing w:line="360" w:lineRule="auto"/>
        <w:jc w:val="center"/>
        <w:outlineLvl w:val="1"/>
        <w:rPr>
          <w:rFonts w:ascii="仿宋_GB2312" w:eastAsia="仿宋_GB2312" w:hAnsi="宋体"/>
          <w:b/>
          <w:spacing w:val="6"/>
          <w:sz w:val="32"/>
          <w:szCs w:val="32"/>
        </w:rPr>
      </w:pPr>
      <w:bookmarkStart w:id="10" w:name="_Toc211226109"/>
      <w:bookmarkStart w:id="11" w:name="_Toc212347786"/>
      <w:r>
        <w:rPr>
          <w:rFonts w:ascii="仿宋_GB2312" w:eastAsia="仿宋_GB2312" w:hAnsi="宋体" w:hint="eastAsia"/>
          <w:b/>
          <w:kern w:val="0"/>
          <w:sz w:val="32"/>
          <w:szCs w:val="32"/>
        </w:rPr>
        <w:t xml:space="preserve">2.2 </w:t>
      </w:r>
      <w:r>
        <w:rPr>
          <w:rFonts w:ascii="仿宋_GB2312" w:eastAsia="仿宋_GB2312" w:hAnsi="宋体" w:hint="eastAsia"/>
          <w:b/>
          <w:spacing w:val="6"/>
          <w:sz w:val="32"/>
          <w:szCs w:val="32"/>
        </w:rPr>
        <w:t>热源、热力站节能与热计量</w:t>
      </w:r>
      <w:bookmarkEnd w:id="10"/>
      <w:r>
        <w:rPr>
          <w:rFonts w:ascii="仿宋_GB2312" w:eastAsia="仿宋_GB2312" w:hAnsi="宋体" w:hint="eastAsia"/>
          <w:b/>
          <w:spacing w:val="6"/>
          <w:sz w:val="32"/>
          <w:szCs w:val="32"/>
        </w:rPr>
        <w:t>改造</w:t>
      </w:r>
      <w:bookmarkEnd w:id="11"/>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2.2.1</w:t>
        </w:r>
      </w:smartTag>
      <w:r>
        <w:rPr>
          <w:rFonts w:ascii="仿宋_GB2312" w:eastAsia="仿宋_GB2312" w:hAnsi="宋体" w:hint="eastAsia"/>
          <w:sz w:val="32"/>
          <w:szCs w:val="32"/>
        </w:rPr>
        <w:t>热源、热力站的节能及热计量方案应技术上合理，经</w:t>
      </w:r>
      <w:r>
        <w:rPr>
          <w:rFonts w:ascii="仿宋_GB2312" w:eastAsia="仿宋_GB2312" w:hAnsi="宋体" w:hint="eastAsia"/>
          <w:sz w:val="32"/>
          <w:szCs w:val="32"/>
        </w:rPr>
        <w:lastRenderedPageBreak/>
        <w:t>济上可行，并符合下述基本要求：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新建或改建锅炉时，应选用高效率节能锅炉，并应按系统实际负荷需求和运行负荷规律，合理配备锅炉容量和数量，如选用燃气（油）锅炉，其燃烧器宜具备自动比例调节功能，并同时具有调节燃气量和空气量的功能。</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2．燃气锅炉改造时应考虑设置</w:t>
      </w:r>
      <w:proofErr w:type="gramStart"/>
      <w:r>
        <w:rPr>
          <w:rFonts w:ascii="仿宋_GB2312" w:eastAsia="仿宋_GB2312" w:hAnsi="宋体" w:hint="eastAsia"/>
          <w:sz w:val="32"/>
          <w:szCs w:val="32"/>
        </w:rPr>
        <w:t>烟气余</w:t>
      </w:r>
      <w:proofErr w:type="gramEnd"/>
      <w:r>
        <w:rPr>
          <w:rFonts w:ascii="仿宋_GB2312" w:eastAsia="仿宋_GB2312" w:hAnsi="宋体" w:hint="eastAsia"/>
          <w:sz w:val="32"/>
          <w:szCs w:val="32"/>
        </w:rPr>
        <w:t>热回收装置。</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3．热源或热力站进行节能和热计量改造时，应根据供热系统的实际运行情况，对原循环水泵进行校核计算，确定是否需要更换水泵，以满足建筑物热入口资用压差和系统调节特性的要求。</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2.2.2</w:t>
        </w:r>
      </w:smartTag>
      <w:r>
        <w:rPr>
          <w:rFonts w:ascii="仿宋_GB2312" w:eastAsia="仿宋_GB2312" w:hAnsi="宋体" w:hint="eastAsia"/>
          <w:sz w:val="32"/>
          <w:szCs w:val="32"/>
        </w:rPr>
        <w:t>热源和热力站应在热力出口（一级网、二级网供水侧）安装热量计量装置；为计量热力站总热量及换热损失等，其一级网回水侧也应安装热量计量装置（有关热量表设计选型要求参照第三章3.3.3、3.3.4条款执行）。</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2.2.3</w:t>
        </w:r>
      </w:smartTag>
      <w:r>
        <w:rPr>
          <w:rFonts w:ascii="仿宋_GB2312" w:eastAsia="仿宋_GB2312" w:hAnsi="宋体" w:hint="eastAsia"/>
          <w:sz w:val="32"/>
          <w:szCs w:val="32"/>
        </w:rPr>
        <w:t>热源、热力站需增设或完善调节手段，所采用的调节手段应与室内采暖系统形式相适应。</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1．热源和热力站应增设水泵变频装置，以满足供热系统变流量需求。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2．热源或热力站应安装气候补偿装置，使供热量根据热负荷的变化自动调节相匹配。</w:t>
      </w:r>
    </w:p>
    <w:p w:rsidR="0009029F" w:rsidRDefault="0009029F" w:rsidP="0009029F">
      <w:pPr>
        <w:spacing w:line="360" w:lineRule="auto"/>
        <w:rPr>
          <w:rFonts w:ascii="仿宋_GB2312" w:eastAsia="仿宋_GB2312" w:hAnsi="宋体"/>
          <w:b/>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pacing w:val="6"/>
            <w:sz w:val="32"/>
            <w:szCs w:val="32"/>
          </w:rPr>
          <w:t>2.2.4</w:t>
        </w:r>
      </w:smartTag>
      <w:r>
        <w:rPr>
          <w:rFonts w:ascii="仿宋_GB2312" w:eastAsia="仿宋_GB2312" w:hAnsi="宋体" w:hint="eastAsia"/>
          <w:sz w:val="32"/>
          <w:szCs w:val="32"/>
        </w:rPr>
        <w:t>热源和热力站需增设或完善必要的水处理装置（软化与除氧），应保证系统水质满足现行国家标准《低压锅炉水</w:t>
      </w:r>
      <w:r>
        <w:rPr>
          <w:rFonts w:ascii="仿宋_GB2312" w:eastAsia="仿宋_GB2312" w:hAnsi="宋体" w:hint="eastAsia"/>
          <w:sz w:val="32"/>
          <w:szCs w:val="32"/>
        </w:rPr>
        <w:lastRenderedPageBreak/>
        <w:t>质标准》的要求，控制系统水质和系统补水水质溶解氧≤0.1mg/L。</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2.2.5</w:t>
        </w:r>
      </w:smartTag>
      <w:r>
        <w:rPr>
          <w:rFonts w:ascii="仿宋_GB2312" w:eastAsia="仿宋_GB2312" w:hAnsi="宋体" w:hint="eastAsia"/>
          <w:sz w:val="32"/>
          <w:szCs w:val="32"/>
        </w:rPr>
        <w:t>改造后的系统应严格冲洗和过滤，水质应达到《工业锅炉水质》（GB 1576）的规定。</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2.2.6</w:t>
        </w:r>
      </w:smartTag>
      <w:r w:rsidRPr="00DB602B">
        <w:rPr>
          <w:rFonts w:ascii="仿宋_GB2312" w:eastAsia="仿宋_GB2312" w:hAnsi="宋体" w:hint="eastAsia"/>
          <w:sz w:val="32"/>
          <w:szCs w:val="32"/>
        </w:rPr>
        <w:t>热源、热力站应设计安装相应的计量装置，用以计量燃料消耗量、补水量、耗电量（动力用电和照明用电等应设计分项计量）。</w:t>
      </w:r>
    </w:p>
    <w:p w:rsidR="0009029F" w:rsidRDefault="0009029F" w:rsidP="0009029F">
      <w:pPr>
        <w:spacing w:line="360" w:lineRule="auto"/>
        <w:rPr>
          <w:rFonts w:ascii="仿宋_GB2312" w:eastAsia="仿宋_GB2312" w:hAnsi="宋体"/>
          <w:spacing w:val="6"/>
          <w:sz w:val="32"/>
          <w:szCs w:val="32"/>
        </w:rPr>
      </w:pPr>
    </w:p>
    <w:p w:rsidR="0009029F" w:rsidRDefault="0009029F" w:rsidP="0009029F">
      <w:pPr>
        <w:spacing w:line="360" w:lineRule="auto"/>
        <w:jc w:val="center"/>
        <w:outlineLvl w:val="1"/>
        <w:rPr>
          <w:rFonts w:ascii="仿宋_GB2312" w:eastAsia="仿宋_GB2312" w:hAnsi="宋体"/>
          <w:b/>
          <w:spacing w:val="6"/>
          <w:sz w:val="32"/>
          <w:szCs w:val="32"/>
        </w:rPr>
      </w:pPr>
      <w:bookmarkStart w:id="12" w:name="_Toc212347787"/>
      <w:r>
        <w:rPr>
          <w:rFonts w:ascii="仿宋_GB2312" w:eastAsia="仿宋_GB2312" w:hAnsi="宋体" w:hint="eastAsia"/>
          <w:b/>
          <w:spacing w:val="6"/>
          <w:sz w:val="32"/>
          <w:szCs w:val="32"/>
        </w:rPr>
        <w:t>2.3 室外管网节能改造</w:t>
      </w:r>
      <w:bookmarkEnd w:id="12"/>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2.3.1</w:t>
        </w:r>
      </w:smartTag>
      <w:r>
        <w:rPr>
          <w:rFonts w:ascii="仿宋_GB2312" w:eastAsia="仿宋_GB2312" w:hAnsi="宋体" w:hint="eastAsia"/>
          <w:sz w:val="32"/>
          <w:szCs w:val="32"/>
        </w:rPr>
        <w:t>既有建筑节能和热计量改造时，应对室外供热管网及其保温质量进行检查和检修，及时更换损坏的管道、阀门等部件。</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2.3.2</w:t>
        </w:r>
      </w:smartTag>
      <w:r>
        <w:rPr>
          <w:rFonts w:ascii="仿宋_GB2312" w:eastAsia="仿宋_GB2312" w:hAnsi="宋体" w:hint="eastAsia"/>
          <w:sz w:val="32"/>
          <w:szCs w:val="32"/>
        </w:rPr>
        <w:t>室外管网应进行严格的水力平衡计算,各并联环路之间的压力损失差值不应大于15%。当室外管网的水力平衡计算达不到上述要求时,应在建筑物热力入口处设置静态水力平衡阀。</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2.3.3</w:t>
        </w:r>
      </w:smartTag>
      <w:r>
        <w:rPr>
          <w:rFonts w:ascii="仿宋_GB2312" w:eastAsia="仿宋_GB2312" w:hAnsi="宋体" w:hint="eastAsia"/>
          <w:sz w:val="32"/>
          <w:szCs w:val="32"/>
        </w:rPr>
        <w:t>水力平衡阀的设置应遵循以下原则:</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1．热力站出口总管上，不应串联设置自力式流量控制阀；当有多个分环路时，各分环路总管上应根据水力平衡的要求设置静态水力平衡阀。</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2．定流量循环水系统的各热力入口应根据系统平衡及调节的要求设置静态水力平衡阀或自力式流量控制阀。</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3．变流量循环水系统的各热力入口应根据系统平衡及调节的要求设置静态水力平衡阀或自力式压差控制阀。</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2.3.4</w:t>
        </w:r>
      </w:smartTag>
      <w:r>
        <w:rPr>
          <w:rFonts w:ascii="仿宋_GB2312" w:eastAsia="仿宋_GB2312" w:hAnsi="宋体" w:hint="eastAsia"/>
          <w:sz w:val="32"/>
          <w:szCs w:val="32"/>
        </w:rPr>
        <w:t>水力平衡阀的选择应遵循以下原则：</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1．水力平衡阀的规格应按热媒设计流量、工作压力及阀门允许压降等参数经计算确定。</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2．水</w:t>
      </w:r>
      <w:proofErr w:type="gramStart"/>
      <w:r>
        <w:rPr>
          <w:rFonts w:ascii="仿宋_GB2312" w:eastAsia="仿宋_GB2312" w:hAnsi="宋体" w:hint="eastAsia"/>
          <w:sz w:val="32"/>
          <w:szCs w:val="32"/>
        </w:rPr>
        <w:t>力平衡阀应具备</w:t>
      </w:r>
      <w:proofErr w:type="gramEnd"/>
      <w:r>
        <w:rPr>
          <w:rFonts w:ascii="仿宋_GB2312" w:eastAsia="仿宋_GB2312" w:hAnsi="宋体" w:hint="eastAsia"/>
          <w:sz w:val="32"/>
          <w:szCs w:val="32"/>
        </w:rPr>
        <w:t>产品合格证、使用说明书和技术监督部门出具的性能检测报告，其调节特性等指标应满足产品标准的要求。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3．水力平衡阀两端的压差范围应符合阀门产品标准的要求。</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2.3.5</w:t>
        </w:r>
      </w:smartTag>
      <w:r>
        <w:rPr>
          <w:rFonts w:ascii="仿宋_GB2312" w:eastAsia="仿宋_GB2312" w:hAnsi="宋体" w:hint="eastAsia"/>
          <w:sz w:val="32"/>
          <w:szCs w:val="32"/>
        </w:rPr>
        <w:t>既有采暖系统与新建外管网连接时，宜采用热交换站的间接连结方式；若直接连接时，应对新、旧系统的水力工况进行平衡校核。</w:t>
      </w:r>
      <w:r w:rsidRPr="00DB602B">
        <w:rPr>
          <w:rFonts w:ascii="仿宋_GB2312" w:eastAsia="仿宋_GB2312" w:hAnsi="宋体" w:hint="eastAsia"/>
          <w:sz w:val="32"/>
          <w:szCs w:val="32"/>
        </w:rPr>
        <w:t xml:space="preserve"> </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2.3.6</w:t>
        </w:r>
      </w:smartTag>
      <w:r>
        <w:rPr>
          <w:rFonts w:ascii="仿宋_GB2312" w:eastAsia="仿宋_GB2312" w:hAnsi="宋体" w:hint="eastAsia"/>
          <w:sz w:val="32"/>
          <w:szCs w:val="32"/>
        </w:rPr>
        <w:t>对位置比较集中、用</w:t>
      </w:r>
      <w:proofErr w:type="gramStart"/>
      <w:r>
        <w:rPr>
          <w:rFonts w:ascii="仿宋_GB2312" w:eastAsia="仿宋_GB2312" w:hAnsi="宋体" w:hint="eastAsia"/>
          <w:sz w:val="32"/>
          <w:szCs w:val="32"/>
        </w:rPr>
        <w:t>热规律</w:t>
      </w:r>
      <w:proofErr w:type="gramEnd"/>
      <w:r>
        <w:rPr>
          <w:rFonts w:ascii="仿宋_GB2312" w:eastAsia="仿宋_GB2312" w:hAnsi="宋体" w:hint="eastAsia"/>
          <w:sz w:val="32"/>
          <w:szCs w:val="32"/>
        </w:rPr>
        <w:t>相同或相近的热用户，宜单独设置循环系统或控制系统，应实行独立的分时分区调节控制。</w:t>
      </w:r>
    </w:p>
    <w:p w:rsidR="0009029F" w:rsidRDefault="0009029F" w:rsidP="0009029F">
      <w:pPr>
        <w:spacing w:line="360" w:lineRule="auto"/>
        <w:rPr>
          <w:rFonts w:ascii="仿宋_GB2312" w:eastAsia="仿宋_GB2312" w:hAnsi="宋体"/>
          <w:sz w:val="32"/>
          <w:szCs w:val="32"/>
        </w:rPr>
      </w:pPr>
    </w:p>
    <w:bookmarkEnd w:id="7"/>
    <w:bookmarkEnd w:id="8"/>
    <w:bookmarkEnd w:id="9"/>
    <w:p w:rsidR="0009029F" w:rsidRDefault="0009029F" w:rsidP="0009029F">
      <w:pPr>
        <w:autoSpaceDE w:val="0"/>
        <w:autoSpaceDN w:val="0"/>
        <w:adjustRightInd w:val="0"/>
        <w:spacing w:line="360" w:lineRule="auto"/>
        <w:jc w:val="center"/>
        <w:outlineLvl w:val="0"/>
        <w:rPr>
          <w:rFonts w:ascii="黑体" w:eastAsia="黑体" w:hAnsi="宋体"/>
          <w:b/>
          <w:sz w:val="36"/>
          <w:szCs w:val="36"/>
        </w:rPr>
      </w:pPr>
      <w:r>
        <w:rPr>
          <w:rFonts w:ascii="仿宋_GB2312" w:eastAsia="仿宋_GB2312" w:hAnsi="宋体" w:hint="eastAsia"/>
          <w:sz w:val="32"/>
          <w:szCs w:val="32"/>
        </w:rPr>
        <w:br w:type="page"/>
      </w:r>
      <w:bookmarkStart w:id="13" w:name="_Toc211226111"/>
      <w:bookmarkStart w:id="14" w:name="_Toc212347788"/>
      <w:r>
        <w:rPr>
          <w:rFonts w:ascii="黑体" w:eastAsia="黑体" w:hAnsi="宋体" w:hint="eastAsia"/>
          <w:b/>
          <w:sz w:val="36"/>
          <w:szCs w:val="36"/>
        </w:rPr>
        <w:lastRenderedPageBreak/>
        <w:t>3  新建建筑热计量设计</w:t>
      </w:r>
      <w:bookmarkEnd w:id="13"/>
      <w:bookmarkEnd w:id="14"/>
    </w:p>
    <w:p w:rsidR="0009029F" w:rsidRDefault="0009029F" w:rsidP="0009029F">
      <w:pPr>
        <w:spacing w:line="360" w:lineRule="auto"/>
        <w:jc w:val="center"/>
        <w:outlineLvl w:val="1"/>
        <w:rPr>
          <w:rFonts w:ascii="仿宋_GB2312" w:eastAsia="仿宋_GB2312" w:hAnsi="宋体"/>
          <w:b/>
          <w:sz w:val="32"/>
          <w:szCs w:val="32"/>
        </w:rPr>
      </w:pPr>
      <w:bookmarkStart w:id="15" w:name="_Toc211226112"/>
      <w:bookmarkStart w:id="16" w:name="_Toc212347789"/>
      <w:r>
        <w:rPr>
          <w:rFonts w:ascii="仿宋_GB2312" w:eastAsia="仿宋_GB2312" w:hAnsi="宋体" w:hint="eastAsia"/>
          <w:b/>
          <w:sz w:val="32"/>
          <w:szCs w:val="32"/>
        </w:rPr>
        <w:t>3.1</w:t>
      </w:r>
      <w:bookmarkEnd w:id="15"/>
      <w:r>
        <w:rPr>
          <w:rFonts w:ascii="仿宋_GB2312" w:eastAsia="仿宋_GB2312" w:hAnsi="宋体" w:hint="eastAsia"/>
          <w:b/>
          <w:sz w:val="32"/>
          <w:szCs w:val="32"/>
        </w:rPr>
        <w:t xml:space="preserve"> 一般规定</w:t>
      </w:r>
      <w:bookmarkEnd w:id="16"/>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3.1.1</w:t>
        </w:r>
      </w:smartTag>
      <w:r>
        <w:rPr>
          <w:rFonts w:ascii="仿宋_GB2312" w:eastAsia="仿宋_GB2312" w:hAnsi="宋体" w:hint="eastAsia"/>
          <w:sz w:val="32"/>
          <w:szCs w:val="32"/>
        </w:rPr>
        <w:t>为</w:t>
      </w:r>
      <w:r w:rsidRPr="00DB602B">
        <w:rPr>
          <w:rFonts w:ascii="仿宋_GB2312" w:eastAsia="仿宋_GB2312" w:hAnsi="宋体" w:hint="eastAsia"/>
          <w:sz w:val="32"/>
          <w:szCs w:val="32"/>
        </w:rPr>
        <w:t>实现</w:t>
      </w:r>
      <w:proofErr w:type="gramStart"/>
      <w:r w:rsidRPr="00DB602B">
        <w:rPr>
          <w:rFonts w:ascii="仿宋_GB2312" w:eastAsia="仿宋_GB2312" w:hAnsi="宋体" w:hint="eastAsia"/>
          <w:sz w:val="32"/>
          <w:szCs w:val="32"/>
        </w:rPr>
        <w:t>热用户</w:t>
      </w:r>
      <w:proofErr w:type="gramEnd"/>
      <w:r w:rsidRPr="00DB602B">
        <w:rPr>
          <w:rFonts w:ascii="仿宋_GB2312" w:eastAsia="仿宋_GB2312" w:hAnsi="宋体" w:hint="eastAsia"/>
          <w:sz w:val="32"/>
          <w:szCs w:val="32"/>
        </w:rPr>
        <w:t>行为节能，新建居住建筑的热计量设计应合理</w:t>
      </w:r>
      <w:proofErr w:type="gramStart"/>
      <w:r w:rsidRPr="00DB602B">
        <w:rPr>
          <w:rFonts w:ascii="仿宋_GB2312" w:eastAsia="仿宋_GB2312" w:hAnsi="宋体" w:hint="eastAsia"/>
          <w:sz w:val="32"/>
          <w:szCs w:val="32"/>
        </w:rPr>
        <w:t>选择户</w:t>
      </w:r>
      <w:proofErr w:type="gramEnd"/>
      <w:r w:rsidRPr="00DB602B">
        <w:rPr>
          <w:rFonts w:ascii="仿宋_GB2312" w:eastAsia="仿宋_GB2312" w:hAnsi="宋体" w:hint="eastAsia"/>
          <w:sz w:val="32"/>
          <w:szCs w:val="32"/>
        </w:rPr>
        <w:t>内热计量方式。</w:t>
      </w:r>
      <w:r>
        <w:rPr>
          <w:rFonts w:ascii="仿宋_GB2312" w:eastAsia="仿宋_GB2312" w:hAnsi="宋体" w:hint="eastAsia"/>
          <w:sz w:val="32"/>
          <w:szCs w:val="32"/>
        </w:rPr>
        <w:t>居住建筑户内热计量方式包括：户用热量表法、</w:t>
      </w:r>
      <w:proofErr w:type="gramStart"/>
      <w:r>
        <w:rPr>
          <w:rFonts w:ascii="仿宋_GB2312" w:eastAsia="仿宋_GB2312" w:hAnsi="宋体" w:hint="eastAsia"/>
          <w:sz w:val="32"/>
          <w:szCs w:val="32"/>
        </w:rPr>
        <w:t>热分配</w:t>
      </w:r>
      <w:proofErr w:type="gramEnd"/>
      <w:r>
        <w:rPr>
          <w:rFonts w:ascii="仿宋_GB2312" w:eastAsia="仿宋_GB2312" w:hAnsi="宋体" w:hint="eastAsia"/>
          <w:sz w:val="32"/>
          <w:szCs w:val="32"/>
        </w:rPr>
        <w:t>计法等。</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1．户用热量表计量及分摊方法：户用热量表测量出的每户供热量可以作为</w:t>
      </w:r>
      <w:proofErr w:type="gramStart"/>
      <w:r>
        <w:rPr>
          <w:rFonts w:ascii="仿宋_GB2312" w:eastAsia="仿宋_GB2312" w:hAnsi="宋体" w:hint="eastAsia"/>
          <w:sz w:val="32"/>
          <w:szCs w:val="32"/>
        </w:rPr>
        <w:t>计量热费结算</w:t>
      </w:r>
      <w:proofErr w:type="gramEnd"/>
      <w:r>
        <w:rPr>
          <w:rFonts w:ascii="仿宋_GB2312" w:eastAsia="仿宋_GB2312" w:hAnsi="宋体" w:hint="eastAsia"/>
          <w:sz w:val="32"/>
          <w:szCs w:val="32"/>
        </w:rPr>
        <w:t>依据，也可以通过户用热量表测量出每户的供热量，测算出各个</w:t>
      </w:r>
      <w:proofErr w:type="gramStart"/>
      <w:r>
        <w:rPr>
          <w:rFonts w:ascii="仿宋_GB2312" w:eastAsia="仿宋_GB2312" w:hAnsi="宋体" w:hint="eastAsia"/>
          <w:sz w:val="32"/>
          <w:szCs w:val="32"/>
        </w:rPr>
        <w:t>热用户</w:t>
      </w:r>
      <w:proofErr w:type="gramEnd"/>
      <w:r>
        <w:rPr>
          <w:rFonts w:ascii="仿宋_GB2312" w:eastAsia="仿宋_GB2312" w:hAnsi="宋体" w:hint="eastAsia"/>
          <w:sz w:val="32"/>
          <w:szCs w:val="32"/>
        </w:rPr>
        <w:t>的用热比例，按此比例对建筑物或热力站总热量表测出的总供热量</w:t>
      </w:r>
      <w:proofErr w:type="gramStart"/>
      <w:r>
        <w:rPr>
          <w:rFonts w:ascii="仿宋_GB2312" w:eastAsia="仿宋_GB2312" w:hAnsi="宋体" w:hint="eastAsia"/>
          <w:sz w:val="32"/>
          <w:szCs w:val="32"/>
        </w:rPr>
        <w:t>进行户</w:t>
      </w:r>
      <w:proofErr w:type="gramEnd"/>
      <w:r>
        <w:rPr>
          <w:rFonts w:ascii="仿宋_GB2312" w:eastAsia="仿宋_GB2312" w:hAnsi="宋体" w:hint="eastAsia"/>
          <w:sz w:val="32"/>
          <w:szCs w:val="32"/>
        </w:rPr>
        <w:t>间热量分摊。</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2．散热器</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分摊方法：经修正后的各散热器</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的测试数据，测算出各个</w:t>
      </w:r>
      <w:proofErr w:type="gramStart"/>
      <w:r>
        <w:rPr>
          <w:rFonts w:ascii="仿宋_GB2312" w:eastAsia="仿宋_GB2312" w:hAnsi="宋体" w:hint="eastAsia"/>
          <w:sz w:val="32"/>
          <w:szCs w:val="32"/>
        </w:rPr>
        <w:t>热用户</w:t>
      </w:r>
      <w:proofErr w:type="gramEnd"/>
      <w:r>
        <w:rPr>
          <w:rFonts w:ascii="仿宋_GB2312" w:eastAsia="仿宋_GB2312" w:hAnsi="宋体" w:hint="eastAsia"/>
          <w:sz w:val="32"/>
          <w:szCs w:val="32"/>
        </w:rPr>
        <w:t>的用热比例，按此比例对建筑物热量表测量出的建筑物总供热量或热力站热量表测出的总供热量</w:t>
      </w:r>
      <w:proofErr w:type="gramStart"/>
      <w:r>
        <w:rPr>
          <w:rFonts w:ascii="仿宋_GB2312" w:eastAsia="仿宋_GB2312" w:hAnsi="宋体" w:hint="eastAsia"/>
          <w:sz w:val="32"/>
          <w:szCs w:val="32"/>
        </w:rPr>
        <w:t>进行户</w:t>
      </w:r>
      <w:proofErr w:type="gramEnd"/>
      <w:r>
        <w:rPr>
          <w:rFonts w:ascii="仿宋_GB2312" w:eastAsia="仿宋_GB2312" w:hAnsi="宋体" w:hint="eastAsia"/>
          <w:sz w:val="32"/>
          <w:szCs w:val="32"/>
        </w:rPr>
        <w:t>间热量分摊。</w:t>
      </w:r>
    </w:p>
    <w:p w:rsidR="0009029F" w:rsidRDefault="0009029F" w:rsidP="0009029F">
      <w:pPr>
        <w:spacing w:line="360" w:lineRule="auto"/>
        <w:rPr>
          <w:rFonts w:ascii="仿宋_GB2312" w:eastAsia="仿宋_GB2312" w:hAnsi="宋体"/>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17" w:name="_Toc211226114"/>
      <w:bookmarkStart w:id="18" w:name="_Toc212347790"/>
      <w:r>
        <w:rPr>
          <w:rFonts w:ascii="仿宋_GB2312" w:eastAsia="仿宋_GB2312" w:hAnsi="宋体" w:hint="eastAsia"/>
          <w:b/>
          <w:sz w:val="32"/>
          <w:szCs w:val="32"/>
        </w:rPr>
        <w:t>3.2 建筑物热计量设计</w:t>
      </w:r>
      <w:bookmarkEnd w:id="17"/>
      <w:bookmarkEnd w:id="18"/>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sidRPr="00DB602B">
          <w:rPr>
            <w:rFonts w:ascii="仿宋_GB2312" w:eastAsia="仿宋_GB2312" w:hAnsi="宋体" w:hint="eastAsia"/>
            <w:sz w:val="32"/>
            <w:szCs w:val="32"/>
          </w:rPr>
          <w:t>3.2.1</w:t>
        </w:r>
      </w:smartTag>
      <w:r w:rsidRPr="00DB602B">
        <w:rPr>
          <w:rFonts w:ascii="仿宋_GB2312" w:eastAsia="仿宋_GB2312" w:hAnsi="宋体" w:hint="eastAsia"/>
          <w:sz w:val="32"/>
          <w:szCs w:val="32"/>
        </w:rPr>
        <w:t>新建</w:t>
      </w:r>
      <w:r>
        <w:rPr>
          <w:rFonts w:ascii="仿宋_GB2312" w:eastAsia="仿宋_GB2312" w:hAnsi="宋体" w:hint="eastAsia"/>
          <w:sz w:val="32"/>
          <w:szCs w:val="32"/>
        </w:rPr>
        <w:t>建筑物应在各热力入口设计安装热量表，也可以在单栋建筑物的总供暖管道设计安装一块热量表作为建筑物的热计量依据；建筑用途、类型、围护结构相同、建筑物内热计量方式一致的新建多栋建筑，可以在总供暖管道设计安装一块热量总表作为多栋建筑物的热计量依据。</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sidRPr="00DB602B">
          <w:rPr>
            <w:rFonts w:ascii="仿宋_GB2312" w:eastAsia="仿宋_GB2312" w:hAnsi="宋体" w:hint="eastAsia"/>
            <w:sz w:val="32"/>
            <w:szCs w:val="32"/>
          </w:rPr>
          <w:t>3.2.2</w:t>
        </w:r>
      </w:smartTag>
      <w:r w:rsidRPr="00DB602B">
        <w:rPr>
          <w:rFonts w:ascii="仿宋_GB2312" w:eastAsia="仿宋_GB2312" w:hAnsi="宋体" w:hint="eastAsia"/>
          <w:sz w:val="32"/>
          <w:szCs w:val="32"/>
        </w:rPr>
        <w:t>新建建筑应设计专用房间作为建筑物热计量表室，地</w:t>
      </w:r>
      <w:r w:rsidRPr="00DB602B">
        <w:rPr>
          <w:rFonts w:ascii="仿宋_GB2312" w:eastAsia="仿宋_GB2312" w:hAnsi="宋体" w:hint="eastAsia"/>
          <w:sz w:val="32"/>
          <w:szCs w:val="32"/>
        </w:rPr>
        <w:lastRenderedPageBreak/>
        <w:t>下室净高应不低于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DB602B">
          <w:rPr>
            <w:rFonts w:ascii="仿宋_GB2312" w:eastAsia="仿宋_GB2312" w:hAnsi="宋体" w:hint="eastAsia"/>
            <w:sz w:val="32"/>
            <w:szCs w:val="32"/>
          </w:rPr>
          <w:t>2.0m</w:t>
        </w:r>
      </w:smartTag>
      <w:r w:rsidRPr="00DB602B">
        <w:rPr>
          <w:rFonts w:ascii="仿宋_GB2312" w:eastAsia="仿宋_GB2312" w:hAnsi="宋体" w:hint="eastAsia"/>
          <w:sz w:val="32"/>
          <w:szCs w:val="32"/>
        </w:rPr>
        <w:t xml:space="preserve">，前部操作面净宽应不小于 </w:t>
      </w:r>
      <w:smartTag w:uri="urn:schemas-microsoft-com:office:smarttags" w:element="chmetcnv">
        <w:smartTagPr>
          <w:attr w:name="UnitName" w:val="m"/>
          <w:attr w:name="SourceValue" w:val="0.8"/>
          <w:attr w:name="HasSpace" w:val="False"/>
          <w:attr w:name="Negative" w:val="False"/>
          <w:attr w:name="NumberType" w:val="1"/>
          <w:attr w:name="TCSC" w:val="0"/>
        </w:smartTagPr>
        <w:r w:rsidRPr="00DB602B">
          <w:rPr>
            <w:rFonts w:ascii="仿宋_GB2312" w:eastAsia="仿宋_GB2312" w:hAnsi="宋体" w:hint="eastAsia"/>
            <w:sz w:val="32"/>
            <w:szCs w:val="32"/>
          </w:rPr>
          <w:t>0.8m</w:t>
        </w:r>
      </w:smartTag>
      <w:r w:rsidRPr="00DB602B">
        <w:rPr>
          <w:rFonts w:ascii="仿宋_GB2312" w:eastAsia="仿宋_GB2312" w:hAnsi="宋体" w:hint="eastAsia"/>
          <w:sz w:val="32"/>
          <w:szCs w:val="32"/>
        </w:rPr>
        <w:t>。也可在</w:t>
      </w:r>
      <w:r>
        <w:rPr>
          <w:rFonts w:ascii="仿宋_GB2312" w:eastAsia="仿宋_GB2312" w:hAnsi="宋体" w:hint="eastAsia"/>
          <w:sz w:val="32"/>
          <w:szCs w:val="32"/>
        </w:rPr>
        <w:t>室外管沟入口或楼梯间下部设计小室作为建筑物热计量表室，</w:t>
      </w:r>
      <w:proofErr w:type="gramStart"/>
      <w:r>
        <w:rPr>
          <w:rFonts w:ascii="仿宋_GB2312" w:eastAsia="仿宋_GB2312" w:hAnsi="宋体" w:hint="eastAsia"/>
          <w:sz w:val="32"/>
          <w:szCs w:val="32"/>
        </w:rPr>
        <w:t>表室净高</w:t>
      </w:r>
      <w:proofErr w:type="gramEnd"/>
      <w:r>
        <w:rPr>
          <w:rFonts w:ascii="仿宋_GB2312" w:eastAsia="仿宋_GB2312" w:hAnsi="宋体" w:hint="eastAsia"/>
          <w:sz w:val="32"/>
          <w:szCs w:val="32"/>
        </w:rPr>
        <w:t xml:space="preserve">应不低于 </w:t>
      </w:r>
      <w:smartTag w:uri="urn:schemas-microsoft-com:office:smarttags" w:element="chmetcnv">
        <w:smartTagPr>
          <w:attr w:name="UnitName" w:val="m"/>
          <w:attr w:name="SourceValue" w:val="1.4"/>
          <w:attr w:name="HasSpace" w:val="False"/>
          <w:attr w:name="Negative" w:val="False"/>
          <w:attr w:name="NumberType" w:val="1"/>
          <w:attr w:name="TCSC" w:val="0"/>
        </w:smartTagPr>
        <w:r>
          <w:rPr>
            <w:rFonts w:ascii="仿宋_GB2312" w:eastAsia="仿宋_GB2312" w:hAnsi="宋体" w:hint="eastAsia"/>
            <w:sz w:val="32"/>
            <w:szCs w:val="32"/>
          </w:rPr>
          <w:t>1.4m</w:t>
        </w:r>
      </w:smartTag>
      <w:r>
        <w:rPr>
          <w:rFonts w:ascii="仿宋_GB2312" w:eastAsia="仿宋_GB2312" w:hAnsi="宋体" w:hint="eastAsia"/>
          <w:sz w:val="32"/>
          <w:szCs w:val="32"/>
        </w:rPr>
        <w:t xml:space="preserve">，前部操作面净宽应不小于 </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仿宋_GB2312" w:eastAsia="仿宋_GB2312" w:hAnsi="宋体" w:hint="eastAsia"/>
            <w:sz w:val="32"/>
            <w:szCs w:val="32"/>
          </w:rPr>
          <w:t>1.</w:t>
        </w:r>
        <w:smartTag w:uri="urn:schemas-microsoft-com:office:smarttags" w:element="chmetcnv">
          <w:smartTagPr>
            <w:attr w:name="UnitName" w:val="m"/>
            <w:attr w:name="SourceValue" w:val="0"/>
            <w:attr w:name="HasSpace" w:val="False"/>
            <w:attr w:name="Negative" w:val="False"/>
            <w:attr w:name="NumberType" w:val="1"/>
            <w:attr w:name="TCSC" w:val="0"/>
          </w:smartTagPr>
          <w:r>
            <w:rPr>
              <w:rFonts w:ascii="仿宋_GB2312" w:eastAsia="仿宋_GB2312" w:hAnsi="宋体" w:hint="eastAsia"/>
              <w:sz w:val="32"/>
              <w:szCs w:val="32"/>
            </w:rPr>
            <w:t>0m</w:t>
          </w:r>
        </w:smartTag>
      </w:smartTag>
      <w:r>
        <w:rPr>
          <w:rFonts w:ascii="仿宋_GB2312" w:eastAsia="仿宋_GB2312" w:hAnsi="宋体" w:hint="eastAsia"/>
          <w:sz w:val="32"/>
          <w:szCs w:val="32"/>
        </w:rPr>
        <w:t>，室外管</w:t>
      </w:r>
      <w:proofErr w:type="gramStart"/>
      <w:r>
        <w:rPr>
          <w:rFonts w:ascii="仿宋_GB2312" w:eastAsia="仿宋_GB2312" w:hAnsi="宋体" w:hint="eastAsia"/>
          <w:sz w:val="32"/>
          <w:szCs w:val="32"/>
        </w:rPr>
        <w:t>沟表室</w:t>
      </w:r>
      <w:proofErr w:type="gramEnd"/>
      <w:r>
        <w:rPr>
          <w:rFonts w:ascii="仿宋_GB2312" w:eastAsia="仿宋_GB2312" w:hAnsi="宋体" w:hint="eastAsia"/>
          <w:sz w:val="32"/>
          <w:szCs w:val="32"/>
        </w:rPr>
        <w:t xml:space="preserve">应有防水和排水措施。  </w:t>
      </w:r>
      <w:r w:rsidRPr="00DB602B">
        <w:rPr>
          <w:rFonts w:ascii="仿宋_GB2312" w:eastAsia="仿宋_GB2312" w:hAnsi="宋体" w:hint="eastAsia"/>
          <w:sz w:val="32"/>
          <w:szCs w:val="32"/>
        </w:rPr>
        <w:t xml:space="preserve"> </w:t>
      </w:r>
    </w:p>
    <w:p w:rsidR="0009029F" w:rsidRDefault="0009029F" w:rsidP="0009029F">
      <w:pPr>
        <w:adjustRightInd w:val="0"/>
        <w:snapToGrid w:val="0"/>
        <w:spacing w:line="360" w:lineRule="auto"/>
        <w:rPr>
          <w:rFonts w:ascii="仿宋_GB2312" w:eastAsia="仿宋_GB2312" w:hAnsi="宋体"/>
          <w:spacing w:val="6"/>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19" w:name="_Toc212347791"/>
      <w:r>
        <w:rPr>
          <w:rFonts w:ascii="仿宋_GB2312" w:eastAsia="仿宋_GB2312" w:hAnsi="宋体" w:hint="eastAsia"/>
          <w:b/>
          <w:sz w:val="32"/>
          <w:szCs w:val="32"/>
        </w:rPr>
        <w:t>3.3 户内热计量设计</w:t>
      </w:r>
      <w:bookmarkEnd w:id="19"/>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3.3.1</w:t>
        </w:r>
      </w:smartTag>
      <w:r w:rsidRPr="00DB602B">
        <w:rPr>
          <w:rFonts w:ascii="仿宋_GB2312" w:eastAsia="仿宋_GB2312" w:hAnsi="宋体" w:hint="eastAsia"/>
          <w:sz w:val="32"/>
          <w:szCs w:val="32"/>
        </w:rPr>
        <w:t>新建居住建筑户内热计量方式与</w:t>
      </w:r>
      <w:r>
        <w:rPr>
          <w:rFonts w:ascii="仿宋_GB2312" w:eastAsia="仿宋_GB2312" w:hAnsi="宋体" w:hint="eastAsia"/>
          <w:sz w:val="32"/>
          <w:szCs w:val="32"/>
        </w:rPr>
        <w:t>室内采暖系统形式</w:t>
      </w:r>
      <w:r w:rsidRPr="00DB602B">
        <w:rPr>
          <w:rFonts w:ascii="仿宋_GB2312" w:eastAsia="仿宋_GB2312" w:hAnsi="宋体" w:hint="eastAsia"/>
          <w:sz w:val="32"/>
          <w:szCs w:val="32"/>
        </w:rPr>
        <w:t>相适应。</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1．分户水平双管或带跨越管的单管散热器系统、分户地面辐射采暖系统可选择热量表法。</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2．垂直或水平双管系统、带跨越管的单管系统户内热计量可选择</w:t>
      </w:r>
      <w:proofErr w:type="gramStart"/>
      <w:r>
        <w:rPr>
          <w:rFonts w:ascii="仿宋_GB2312" w:eastAsia="仿宋_GB2312" w:hAnsi="宋体" w:hint="eastAsia"/>
          <w:spacing w:val="6"/>
          <w:sz w:val="32"/>
          <w:szCs w:val="32"/>
        </w:rPr>
        <w:t>热分配计</w:t>
      </w:r>
      <w:proofErr w:type="gramEnd"/>
      <w:r>
        <w:rPr>
          <w:rFonts w:ascii="仿宋_GB2312" w:eastAsia="仿宋_GB2312" w:hAnsi="宋体" w:hint="eastAsia"/>
          <w:spacing w:val="6"/>
          <w:sz w:val="32"/>
          <w:szCs w:val="32"/>
        </w:rPr>
        <w:t>分摊法。</w:t>
      </w:r>
    </w:p>
    <w:p w:rsidR="0009029F" w:rsidRDefault="0009029F" w:rsidP="0009029F">
      <w:pPr>
        <w:adjustRightInd w:val="0"/>
        <w:snapToGrid w:val="0"/>
        <w:spacing w:line="360" w:lineRule="auto"/>
        <w:rPr>
          <w:rFonts w:ascii="仿宋_GB2312" w:eastAsia="仿宋_GB2312" w:hAnsi="宋体"/>
          <w:spacing w:val="6"/>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pacing w:val="6"/>
            <w:sz w:val="32"/>
            <w:szCs w:val="32"/>
          </w:rPr>
          <w:t>3.3.2</w:t>
        </w:r>
      </w:smartTag>
      <w:r>
        <w:rPr>
          <w:rFonts w:ascii="仿宋_GB2312" w:eastAsia="仿宋_GB2312" w:hAnsi="宋体" w:hint="eastAsia"/>
          <w:spacing w:val="6"/>
          <w:sz w:val="32"/>
          <w:szCs w:val="32"/>
        </w:rPr>
        <w:t>以建筑物热力入口热量总表</w:t>
      </w:r>
      <w:proofErr w:type="gramStart"/>
      <w:r>
        <w:rPr>
          <w:rFonts w:ascii="仿宋_GB2312" w:eastAsia="仿宋_GB2312" w:hAnsi="宋体" w:hint="eastAsia"/>
          <w:spacing w:val="6"/>
          <w:sz w:val="32"/>
          <w:szCs w:val="32"/>
        </w:rPr>
        <w:t>进行热费结算</w:t>
      </w:r>
      <w:proofErr w:type="gramEnd"/>
      <w:r>
        <w:rPr>
          <w:rFonts w:ascii="仿宋_GB2312" w:eastAsia="仿宋_GB2312" w:hAnsi="宋体" w:hint="eastAsia"/>
          <w:spacing w:val="6"/>
          <w:sz w:val="32"/>
          <w:szCs w:val="32"/>
        </w:rPr>
        <w:t>的，应采用相同的户内热计量方法，所采用的热计量装置类型应相同。</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3.3.3</w:t>
        </w:r>
      </w:smartTag>
      <w:r w:rsidRPr="00DB602B">
        <w:rPr>
          <w:rFonts w:ascii="仿宋_GB2312" w:eastAsia="仿宋_GB2312" w:hAnsi="宋体" w:hint="eastAsia"/>
          <w:sz w:val="32"/>
          <w:szCs w:val="32"/>
        </w:rPr>
        <w:t>热计量装置设计和选型应满足下列要求（适用于集中供热全系统）：</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1．热计量装置的选型应将设计流量作为额定流量。</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2．热计量装置的流量计</w:t>
      </w:r>
      <w:proofErr w:type="gramStart"/>
      <w:r>
        <w:rPr>
          <w:rFonts w:ascii="仿宋_GB2312" w:eastAsia="仿宋_GB2312" w:hAnsi="宋体" w:hint="eastAsia"/>
          <w:sz w:val="32"/>
          <w:szCs w:val="32"/>
          <w:lang w:val="en-GB"/>
        </w:rPr>
        <w:t>宜设计</w:t>
      </w:r>
      <w:proofErr w:type="gramEnd"/>
      <w:r>
        <w:rPr>
          <w:rFonts w:ascii="仿宋_GB2312" w:eastAsia="仿宋_GB2312" w:hAnsi="宋体" w:hint="eastAsia"/>
          <w:sz w:val="32"/>
          <w:szCs w:val="32"/>
          <w:lang w:val="en-GB"/>
        </w:rPr>
        <w:t>安装在回水管上。</w:t>
      </w:r>
    </w:p>
    <w:p w:rsidR="0009029F" w:rsidRDefault="0009029F" w:rsidP="0009029F">
      <w:pPr>
        <w:spacing w:line="360" w:lineRule="auto"/>
        <w:ind w:firstLineChars="200" w:firstLine="664"/>
        <w:rPr>
          <w:rFonts w:ascii="仿宋_GB2312" w:eastAsia="仿宋_GB2312" w:hAnsi="宋体"/>
          <w:sz w:val="32"/>
          <w:szCs w:val="32"/>
          <w:lang w:val="en-GB"/>
        </w:rPr>
      </w:pPr>
      <w:r>
        <w:rPr>
          <w:rFonts w:ascii="仿宋_GB2312" w:eastAsia="仿宋_GB2312" w:hAnsi="宋体" w:hint="eastAsia"/>
          <w:spacing w:val="6"/>
          <w:sz w:val="32"/>
          <w:szCs w:val="32"/>
        </w:rPr>
        <w:t>3．热量表的测量结果要求具备较好的一致性。</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lang w:val="en-GB"/>
        </w:rPr>
        <w:t>4．热计量装置上游应设计安装过滤器，</w:t>
      </w:r>
      <w:r>
        <w:rPr>
          <w:rFonts w:ascii="仿宋_GB2312" w:eastAsia="仿宋_GB2312" w:hAnsi="宋体" w:hint="eastAsia"/>
          <w:sz w:val="32"/>
          <w:szCs w:val="32"/>
        </w:rPr>
        <w:t>以保证热计量装置正常运行不受系统管道内垢片、铁锈等杂质的影响。</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rPr>
        <w:lastRenderedPageBreak/>
        <w:t>5．</w:t>
      </w:r>
      <w:r>
        <w:rPr>
          <w:rFonts w:ascii="仿宋_GB2312" w:eastAsia="仿宋_GB2312" w:hAnsi="宋体" w:hint="eastAsia"/>
          <w:sz w:val="32"/>
          <w:szCs w:val="32"/>
          <w:lang w:val="en-GB"/>
        </w:rPr>
        <w:t>热计量装置的设计安装位置应满足热量表</w:t>
      </w:r>
      <w:proofErr w:type="gramStart"/>
      <w:r>
        <w:rPr>
          <w:rFonts w:ascii="仿宋_GB2312" w:eastAsia="仿宋_GB2312" w:hAnsi="宋体" w:hint="eastAsia"/>
          <w:sz w:val="32"/>
          <w:szCs w:val="32"/>
          <w:lang w:val="en-GB"/>
        </w:rPr>
        <w:t>上游侧直管段</w:t>
      </w:r>
      <w:proofErr w:type="gramEnd"/>
      <w:r>
        <w:rPr>
          <w:rFonts w:ascii="仿宋_GB2312" w:eastAsia="仿宋_GB2312" w:hAnsi="宋体" w:hint="eastAsia"/>
          <w:sz w:val="32"/>
          <w:szCs w:val="32"/>
          <w:lang w:val="en-GB"/>
        </w:rPr>
        <w:t>长度为5倍管径以上，</w:t>
      </w:r>
      <w:proofErr w:type="gramStart"/>
      <w:r>
        <w:rPr>
          <w:rFonts w:ascii="仿宋_GB2312" w:eastAsia="仿宋_GB2312" w:hAnsi="宋体" w:hint="eastAsia"/>
          <w:sz w:val="32"/>
          <w:szCs w:val="32"/>
          <w:lang w:val="en-GB"/>
        </w:rPr>
        <w:t>下游侧直管段</w:t>
      </w:r>
      <w:proofErr w:type="gramEnd"/>
      <w:r>
        <w:rPr>
          <w:rFonts w:ascii="仿宋_GB2312" w:eastAsia="仿宋_GB2312" w:hAnsi="宋体" w:hint="eastAsia"/>
          <w:sz w:val="32"/>
          <w:szCs w:val="32"/>
          <w:lang w:val="en-GB"/>
        </w:rPr>
        <w:t>长度为2倍管径以上。</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6．热计量装置的配对温度传感器所采用的电缆导体截面和长度应按相同要求进行设计，</w:t>
      </w:r>
      <w:bookmarkStart w:id="20" w:name="_Toc170702242"/>
      <w:bookmarkStart w:id="21" w:name="_Toc195979179"/>
      <w:bookmarkStart w:id="22" w:name="_Toc195979579"/>
      <w:bookmarkStart w:id="23" w:name="_Toc197663692"/>
      <w:r>
        <w:rPr>
          <w:rFonts w:ascii="仿宋_GB2312" w:eastAsia="仿宋_GB2312" w:hAnsi="宋体" w:hint="eastAsia"/>
          <w:sz w:val="32"/>
          <w:szCs w:val="32"/>
          <w:lang w:val="en-GB"/>
        </w:rPr>
        <w:t>传感器的电缆线在出厂后不得修剪</w:t>
      </w:r>
      <w:bookmarkEnd w:id="20"/>
      <w:bookmarkEnd w:id="21"/>
      <w:bookmarkEnd w:id="22"/>
      <w:bookmarkEnd w:id="23"/>
      <w:r>
        <w:rPr>
          <w:rFonts w:ascii="仿宋_GB2312" w:eastAsia="仿宋_GB2312" w:hAnsi="宋体" w:hint="eastAsia"/>
          <w:sz w:val="32"/>
          <w:szCs w:val="32"/>
          <w:lang w:val="en-GB"/>
        </w:rPr>
        <w:t>。</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7．</w:t>
      </w:r>
      <w:proofErr w:type="gramStart"/>
      <w:r>
        <w:rPr>
          <w:rFonts w:ascii="仿宋_GB2312" w:eastAsia="仿宋_GB2312" w:hAnsi="宋体" w:hint="eastAsia"/>
          <w:sz w:val="32"/>
          <w:szCs w:val="32"/>
          <w:lang w:val="en-GB"/>
        </w:rPr>
        <w:t>热费结算</w:t>
      </w:r>
      <w:proofErr w:type="gramEnd"/>
      <w:r>
        <w:rPr>
          <w:rFonts w:ascii="仿宋_GB2312" w:eastAsia="仿宋_GB2312" w:hAnsi="宋体" w:hint="eastAsia"/>
          <w:sz w:val="32"/>
          <w:szCs w:val="32"/>
          <w:lang w:val="en-GB"/>
        </w:rPr>
        <w:t>的热计量装置，应满足《热量表》（CJ128-2007）标准，生产企业应取得《制造计量器具许可证》或《中华人民共和国计量器具型式批准证书》。</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8．</w:t>
      </w:r>
      <w:proofErr w:type="gramStart"/>
      <w:r>
        <w:rPr>
          <w:rFonts w:ascii="仿宋_GB2312" w:eastAsia="仿宋_GB2312" w:hAnsi="宋体" w:hint="eastAsia"/>
          <w:sz w:val="32"/>
          <w:szCs w:val="32"/>
          <w:lang w:val="en-GB"/>
        </w:rPr>
        <w:t>热费结算</w:t>
      </w:r>
      <w:proofErr w:type="gramEnd"/>
      <w:r>
        <w:rPr>
          <w:rFonts w:ascii="仿宋_GB2312" w:eastAsia="仿宋_GB2312" w:hAnsi="宋体" w:hint="eastAsia"/>
          <w:sz w:val="32"/>
          <w:szCs w:val="32"/>
          <w:lang w:val="en-GB"/>
        </w:rPr>
        <w:t>的热计量装置准确度应高于3级，宜具备热计量数据的远传功能及存储200天以上日供热量的存储性能。</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3.3.4</w:t>
        </w:r>
      </w:smartTag>
      <w:r w:rsidRPr="00DB602B">
        <w:rPr>
          <w:rFonts w:ascii="仿宋_GB2312" w:eastAsia="仿宋_GB2312" w:hAnsi="宋体" w:hint="eastAsia"/>
          <w:sz w:val="32"/>
          <w:szCs w:val="32"/>
        </w:rPr>
        <w:t>设计中应根据实际情况对计量装置的相应性能参数进行规定。</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1．</w:t>
      </w:r>
      <w:proofErr w:type="gramStart"/>
      <w:r>
        <w:rPr>
          <w:rFonts w:ascii="仿宋_GB2312" w:eastAsia="仿宋_GB2312" w:hAnsi="宋体" w:hint="eastAsia"/>
          <w:sz w:val="32"/>
          <w:szCs w:val="32"/>
          <w:lang w:val="en-GB"/>
        </w:rPr>
        <w:t>积算仪</w:t>
      </w:r>
      <w:proofErr w:type="gramEnd"/>
      <w:r>
        <w:rPr>
          <w:rFonts w:ascii="仿宋_GB2312" w:eastAsia="仿宋_GB2312" w:hAnsi="宋体" w:hint="eastAsia"/>
          <w:sz w:val="32"/>
          <w:szCs w:val="32"/>
          <w:lang w:val="en-GB"/>
        </w:rPr>
        <w:t>的性能参数包括：环境温度、环境湿度、保护等级、温差范围、灵敏度、通讯功能、记录间隔、供电方式、电池使用寿命等。</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2．流量传感器的性能参数包括：直管段要求、计量范围、阻力值、公称压力、安装方向、连接方式、长度等。</w:t>
      </w:r>
    </w:p>
    <w:p w:rsidR="0009029F"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3．温度传感器的性能参数包括：温度测量范围、温差分辨率。</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3.3.5</w:t>
        </w:r>
      </w:smartTag>
      <w:proofErr w:type="gramStart"/>
      <w:r w:rsidRPr="00DB602B">
        <w:rPr>
          <w:rFonts w:ascii="仿宋_GB2312" w:eastAsia="仿宋_GB2312" w:hAnsi="宋体" w:hint="eastAsia"/>
          <w:sz w:val="32"/>
          <w:szCs w:val="32"/>
        </w:rPr>
        <w:t>热分配计应</w:t>
      </w:r>
      <w:proofErr w:type="gramEnd"/>
      <w:r w:rsidRPr="00DB602B">
        <w:rPr>
          <w:rFonts w:ascii="仿宋_GB2312" w:eastAsia="仿宋_GB2312" w:hAnsi="宋体" w:hint="eastAsia"/>
          <w:sz w:val="32"/>
          <w:szCs w:val="32"/>
        </w:rPr>
        <w:t>符合以下规定：</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lastRenderedPageBreak/>
        <w:t>1．</w:t>
      </w:r>
      <w:proofErr w:type="gramStart"/>
      <w:r>
        <w:rPr>
          <w:rFonts w:ascii="仿宋_GB2312" w:eastAsia="仿宋_GB2312" w:hAnsi="宋体" w:hint="eastAsia"/>
          <w:spacing w:val="6"/>
          <w:sz w:val="32"/>
          <w:szCs w:val="32"/>
        </w:rPr>
        <w:t>热分配计</w:t>
      </w:r>
      <w:proofErr w:type="gramEnd"/>
      <w:r>
        <w:rPr>
          <w:rFonts w:ascii="仿宋_GB2312" w:eastAsia="仿宋_GB2312" w:hAnsi="宋体" w:hint="eastAsia"/>
          <w:spacing w:val="6"/>
          <w:sz w:val="32"/>
          <w:szCs w:val="32"/>
        </w:rPr>
        <w:t>的产品和安装方法应符合《电子式热分配表》（CJ/T260-</w:t>
      </w:r>
      <w:r w:rsidRPr="00DB602B">
        <w:rPr>
          <w:rFonts w:ascii="仿宋_GB2312" w:eastAsia="仿宋_GB2312" w:hAnsi="宋体" w:hint="eastAsia"/>
          <w:sz w:val="32"/>
          <w:szCs w:val="32"/>
          <w:lang w:val="en-GB"/>
        </w:rPr>
        <w:t>2007</w:t>
      </w:r>
      <w:r>
        <w:rPr>
          <w:rFonts w:ascii="仿宋_GB2312" w:eastAsia="仿宋_GB2312" w:hAnsi="宋体" w:hint="eastAsia"/>
          <w:spacing w:val="6"/>
          <w:sz w:val="32"/>
          <w:szCs w:val="32"/>
        </w:rPr>
        <w:t>）和《蒸发式热分配表》（CJ/T271-2007）产品标准。</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2．采用蒸发</w:t>
      </w:r>
      <w:proofErr w:type="gramStart"/>
      <w:r>
        <w:rPr>
          <w:rFonts w:ascii="仿宋_GB2312" w:eastAsia="仿宋_GB2312" w:hAnsi="宋体" w:hint="eastAsia"/>
          <w:spacing w:val="6"/>
          <w:sz w:val="32"/>
          <w:szCs w:val="32"/>
        </w:rPr>
        <w:t>式热分配计</w:t>
      </w:r>
      <w:proofErr w:type="gramEnd"/>
      <w:r>
        <w:rPr>
          <w:rFonts w:ascii="仿宋_GB2312" w:eastAsia="仿宋_GB2312" w:hAnsi="宋体" w:hint="eastAsia"/>
          <w:spacing w:val="6"/>
          <w:sz w:val="32"/>
          <w:szCs w:val="32"/>
        </w:rPr>
        <w:t>或单传感器电子式</w:t>
      </w:r>
      <w:proofErr w:type="gramStart"/>
      <w:r>
        <w:rPr>
          <w:rFonts w:ascii="仿宋_GB2312" w:eastAsia="仿宋_GB2312" w:hAnsi="宋体" w:hint="eastAsia"/>
          <w:spacing w:val="6"/>
          <w:sz w:val="32"/>
          <w:szCs w:val="32"/>
        </w:rPr>
        <w:t>热分配</w:t>
      </w:r>
      <w:proofErr w:type="gramEnd"/>
      <w:r>
        <w:rPr>
          <w:rFonts w:ascii="仿宋_GB2312" w:eastAsia="仿宋_GB2312" w:hAnsi="宋体" w:hint="eastAsia"/>
          <w:spacing w:val="6"/>
          <w:sz w:val="32"/>
          <w:szCs w:val="32"/>
        </w:rPr>
        <w:t>计时，散热器平均热媒设计温度不应低于</w:t>
      </w:r>
      <w:smartTag w:uri="urn:schemas-microsoft-com:office:smarttags" w:element="chmetcnv">
        <w:smartTagPr>
          <w:attr w:name="TCSC" w:val="0"/>
          <w:attr w:name="NumberType" w:val="1"/>
          <w:attr w:name="Negative" w:val="False"/>
          <w:attr w:name="HasSpace" w:val="False"/>
          <w:attr w:name="SourceValue" w:val="50"/>
          <w:attr w:name="UnitName" w:val="℃"/>
        </w:smartTagPr>
        <w:r>
          <w:rPr>
            <w:rFonts w:ascii="仿宋_GB2312" w:eastAsia="仿宋_GB2312" w:hAnsi="宋体" w:hint="eastAsia"/>
            <w:spacing w:val="6"/>
            <w:sz w:val="32"/>
            <w:szCs w:val="32"/>
          </w:rPr>
          <w:t>50℃</w:t>
        </w:r>
      </w:smartTag>
      <w:r>
        <w:rPr>
          <w:rFonts w:ascii="仿宋_GB2312" w:eastAsia="仿宋_GB2312" w:hAnsi="宋体" w:hint="eastAsia"/>
          <w:spacing w:val="6"/>
          <w:sz w:val="32"/>
          <w:szCs w:val="32"/>
        </w:rPr>
        <w:t>；采用蒸发</w:t>
      </w:r>
      <w:proofErr w:type="gramStart"/>
      <w:r>
        <w:rPr>
          <w:rFonts w:ascii="仿宋_GB2312" w:eastAsia="仿宋_GB2312" w:hAnsi="宋体" w:hint="eastAsia"/>
          <w:spacing w:val="6"/>
          <w:sz w:val="32"/>
          <w:szCs w:val="32"/>
        </w:rPr>
        <w:t>式热分配</w:t>
      </w:r>
      <w:proofErr w:type="gramEnd"/>
      <w:r>
        <w:rPr>
          <w:rFonts w:ascii="仿宋_GB2312" w:eastAsia="仿宋_GB2312" w:hAnsi="宋体" w:hint="eastAsia"/>
          <w:spacing w:val="6"/>
          <w:sz w:val="32"/>
          <w:szCs w:val="32"/>
        </w:rPr>
        <w:t>计时，不同的采暖季节应使用不同的蒸发液体颜色。</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3．</w:t>
      </w:r>
      <w:proofErr w:type="gramStart"/>
      <w:r>
        <w:rPr>
          <w:rFonts w:ascii="仿宋_GB2312" w:eastAsia="仿宋_GB2312" w:hAnsi="宋体" w:hint="eastAsia"/>
          <w:spacing w:val="6"/>
          <w:sz w:val="32"/>
          <w:szCs w:val="32"/>
        </w:rPr>
        <w:t>热分配计</w:t>
      </w:r>
      <w:proofErr w:type="gramEnd"/>
      <w:r>
        <w:rPr>
          <w:rFonts w:ascii="仿宋_GB2312" w:eastAsia="仿宋_GB2312" w:hAnsi="宋体" w:hint="eastAsia"/>
          <w:spacing w:val="6"/>
          <w:sz w:val="32"/>
          <w:szCs w:val="32"/>
        </w:rPr>
        <w:t>的</w:t>
      </w:r>
      <w:r w:rsidRPr="00DB602B">
        <w:rPr>
          <w:rFonts w:ascii="仿宋_GB2312" w:eastAsia="仿宋_GB2312" w:hAnsi="宋体" w:hint="eastAsia"/>
          <w:spacing w:val="6"/>
          <w:sz w:val="32"/>
          <w:szCs w:val="32"/>
        </w:rPr>
        <w:t>使用</w:t>
      </w:r>
      <w:r>
        <w:rPr>
          <w:rFonts w:ascii="仿宋_GB2312" w:eastAsia="仿宋_GB2312" w:hAnsi="宋体" w:hint="eastAsia"/>
          <w:spacing w:val="6"/>
          <w:sz w:val="32"/>
          <w:szCs w:val="32"/>
        </w:rPr>
        <w:t>和维护，应尽量减少对用户的干扰。</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3.3.6</w:t>
        </w:r>
      </w:smartTag>
      <w:bookmarkStart w:id="24" w:name="_Toc170702307"/>
      <w:bookmarkStart w:id="25" w:name="_Toc195979226"/>
      <w:bookmarkStart w:id="26" w:name="_Toc195979618"/>
      <w:r w:rsidRPr="00DB602B">
        <w:rPr>
          <w:rFonts w:ascii="仿宋_GB2312" w:eastAsia="仿宋_GB2312" w:hAnsi="宋体" w:hint="eastAsia"/>
          <w:sz w:val="32"/>
          <w:szCs w:val="32"/>
        </w:rPr>
        <w:t>新建</w:t>
      </w:r>
      <w:proofErr w:type="gramStart"/>
      <w:r w:rsidRPr="00DB602B">
        <w:rPr>
          <w:rFonts w:ascii="仿宋_GB2312" w:eastAsia="仿宋_GB2312" w:hAnsi="宋体" w:hint="eastAsia"/>
          <w:sz w:val="32"/>
          <w:szCs w:val="32"/>
        </w:rPr>
        <w:t>建筑室</w:t>
      </w:r>
      <w:proofErr w:type="gramEnd"/>
      <w:r w:rsidRPr="00DB602B">
        <w:rPr>
          <w:rFonts w:ascii="仿宋_GB2312" w:eastAsia="仿宋_GB2312" w:hAnsi="宋体" w:hint="eastAsia"/>
          <w:sz w:val="32"/>
          <w:szCs w:val="32"/>
        </w:rPr>
        <w:t>内应在每组散热器入口，设计安装恒温控制阀，以实现室温可调。</w:t>
      </w:r>
      <w:r>
        <w:rPr>
          <w:rFonts w:ascii="仿宋_GB2312" w:eastAsia="仿宋_GB2312" w:hAnsi="宋体" w:hint="eastAsia"/>
          <w:sz w:val="32"/>
          <w:szCs w:val="32"/>
        </w:rPr>
        <w:t>低温热水地面辐射供暖系统，应在户内系统入口处设计安装自动控温的调节阀，实现分户集中温度调控</w:t>
      </w:r>
      <w:bookmarkEnd w:id="24"/>
      <w:r>
        <w:rPr>
          <w:rFonts w:ascii="仿宋_GB2312" w:eastAsia="仿宋_GB2312" w:hAnsi="宋体" w:hint="eastAsia"/>
          <w:sz w:val="32"/>
          <w:szCs w:val="32"/>
        </w:rPr>
        <w:t>，其户内分集水器上每支环路上</w:t>
      </w:r>
      <w:proofErr w:type="gramStart"/>
      <w:r>
        <w:rPr>
          <w:rFonts w:ascii="仿宋_GB2312" w:eastAsia="仿宋_GB2312" w:hAnsi="宋体" w:hint="eastAsia"/>
          <w:sz w:val="32"/>
          <w:szCs w:val="32"/>
        </w:rPr>
        <w:t>宜设计</w:t>
      </w:r>
      <w:proofErr w:type="gramEnd"/>
      <w:r>
        <w:rPr>
          <w:rFonts w:ascii="仿宋_GB2312" w:eastAsia="仿宋_GB2312" w:hAnsi="宋体" w:hint="eastAsia"/>
          <w:sz w:val="32"/>
          <w:szCs w:val="32"/>
        </w:rPr>
        <w:t>安装手动流量调节阀。</w:t>
      </w:r>
      <w:bookmarkEnd w:id="25"/>
      <w:bookmarkEnd w:id="26"/>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3.3.7</w:t>
        </w:r>
      </w:smartTag>
      <w:r>
        <w:rPr>
          <w:rFonts w:ascii="仿宋_GB2312" w:eastAsia="仿宋_GB2312" w:hAnsi="宋体" w:hint="eastAsia"/>
          <w:sz w:val="32"/>
          <w:szCs w:val="32"/>
        </w:rPr>
        <w:t>户内热计量设计选用恒温控制阀应符合以下要求：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1．垂直单管加跨越管系统可设计采用低阻力两通型恒温控制阀，也可设计</w:t>
      </w:r>
      <w:r w:rsidRPr="00DB602B">
        <w:rPr>
          <w:rFonts w:ascii="仿宋_GB2312" w:eastAsia="仿宋_GB2312" w:hAnsi="宋体" w:hint="eastAsia"/>
          <w:sz w:val="32"/>
          <w:szCs w:val="32"/>
          <w:lang w:val="en-GB"/>
        </w:rPr>
        <w:t>采用</w:t>
      </w:r>
      <w:r>
        <w:rPr>
          <w:rFonts w:ascii="仿宋_GB2312" w:eastAsia="仿宋_GB2312" w:hAnsi="宋体" w:hint="eastAsia"/>
          <w:sz w:val="32"/>
          <w:szCs w:val="32"/>
        </w:rPr>
        <w:t>三通型恒温控制阀；垂直双管系统</w:t>
      </w:r>
      <w:proofErr w:type="gramStart"/>
      <w:r>
        <w:rPr>
          <w:rFonts w:ascii="仿宋_GB2312" w:eastAsia="仿宋_GB2312" w:hAnsi="宋体" w:hint="eastAsia"/>
          <w:sz w:val="32"/>
          <w:szCs w:val="32"/>
        </w:rPr>
        <w:t>宜设计</w:t>
      </w:r>
      <w:proofErr w:type="gramEnd"/>
      <w:r>
        <w:rPr>
          <w:rFonts w:ascii="仿宋_GB2312" w:eastAsia="仿宋_GB2312" w:hAnsi="宋体" w:hint="eastAsia"/>
          <w:sz w:val="32"/>
          <w:szCs w:val="32"/>
        </w:rPr>
        <w:t>采用有预设阻力功能的恒温控制阀，以消除垂直失调。</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2．采暖系统处于设计工况下的正常流量时，恒温控制阀不应产生噪音，不应因阻塞而导致水流不畅通。</w:t>
      </w:r>
    </w:p>
    <w:p w:rsidR="0009029F" w:rsidRDefault="0009029F" w:rsidP="0009029F">
      <w:pPr>
        <w:spacing w:line="360" w:lineRule="auto"/>
        <w:ind w:firstLineChars="200" w:firstLine="640"/>
        <w:rPr>
          <w:rFonts w:ascii="仿宋_GB2312" w:eastAsia="仿宋_GB2312" w:hAnsi="宋体"/>
          <w:color w:val="FF0000"/>
          <w:sz w:val="32"/>
          <w:szCs w:val="32"/>
        </w:rPr>
      </w:pPr>
      <w:r>
        <w:rPr>
          <w:rFonts w:ascii="仿宋_GB2312" w:eastAsia="仿宋_GB2312" w:hAnsi="宋体" w:hint="eastAsia"/>
          <w:sz w:val="32"/>
          <w:szCs w:val="32"/>
        </w:rPr>
        <w:t>3．恒温控制阀应</w:t>
      </w:r>
      <w:r w:rsidRPr="00DB602B">
        <w:rPr>
          <w:rFonts w:ascii="仿宋_GB2312" w:eastAsia="仿宋_GB2312" w:hAnsi="宋体" w:hint="eastAsia"/>
          <w:sz w:val="32"/>
          <w:szCs w:val="32"/>
          <w:lang w:val="en-GB"/>
        </w:rPr>
        <w:t>具有</w:t>
      </w:r>
      <w:r>
        <w:rPr>
          <w:rFonts w:ascii="仿宋_GB2312" w:eastAsia="仿宋_GB2312" w:hAnsi="宋体" w:hint="eastAsia"/>
          <w:sz w:val="32"/>
          <w:szCs w:val="32"/>
        </w:rPr>
        <w:t>带水带压清堵或更换阀芯的功能（运行管理人员可使用专用工具进行操作）。</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4．恒温控制阀产品质量和安装方法应符合《散热器恒</w:t>
      </w:r>
      <w:r>
        <w:rPr>
          <w:rFonts w:ascii="仿宋_GB2312" w:eastAsia="仿宋_GB2312" w:hAnsi="宋体" w:hint="eastAsia"/>
          <w:sz w:val="32"/>
          <w:szCs w:val="32"/>
        </w:rPr>
        <w:lastRenderedPageBreak/>
        <w:t>温控制阀》（JG/T195-</w:t>
      </w:r>
      <w:r w:rsidRPr="00DB602B">
        <w:rPr>
          <w:rFonts w:ascii="仿宋_GB2312" w:eastAsia="仿宋_GB2312" w:hAnsi="宋体" w:hint="eastAsia"/>
          <w:sz w:val="32"/>
          <w:szCs w:val="32"/>
          <w:lang w:val="en-GB"/>
        </w:rPr>
        <w:t>2007</w:t>
      </w:r>
      <w:r>
        <w:rPr>
          <w:rFonts w:ascii="仿宋_GB2312" w:eastAsia="仿宋_GB2312" w:hAnsi="宋体" w:hint="eastAsia"/>
          <w:sz w:val="32"/>
          <w:szCs w:val="32"/>
        </w:rPr>
        <w:t>）标准，应具备产品合格证、使用说明书和技术监督部门出具的性能检测报告；其调节特性曲线应满足产品标准的要求。</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3.3.8</w:t>
        </w:r>
      </w:smartTag>
      <w:r>
        <w:rPr>
          <w:rFonts w:ascii="仿宋_GB2312" w:eastAsia="仿宋_GB2312" w:hAnsi="宋体" w:hint="eastAsia"/>
          <w:sz w:val="32"/>
          <w:szCs w:val="32"/>
        </w:rPr>
        <w:t>新建建筑热计量设计所选用的散热器应符合以下要求：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1．整栋建筑散热器的形式应保持一致。</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2．钢制和铝制</w:t>
      </w:r>
      <w:r w:rsidRPr="00DB602B">
        <w:rPr>
          <w:rFonts w:ascii="仿宋_GB2312" w:eastAsia="仿宋_GB2312" w:hAnsi="宋体" w:hint="eastAsia"/>
          <w:sz w:val="32"/>
          <w:szCs w:val="32"/>
          <w:lang w:val="en-GB"/>
        </w:rPr>
        <w:t>散热器</w:t>
      </w:r>
      <w:r>
        <w:rPr>
          <w:rFonts w:ascii="仿宋_GB2312" w:eastAsia="仿宋_GB2312" w:hAnsi="宋体" w:hint="eastAsia"/>
          <w:sz w:val="32"/>
          <w:szCs w:val="32"/>
        </w:rPr>
        <w:t>不应在同一供热采暖系统中应用。</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3．散热器不宜设置散热器罩。</w:t>
      </w:r>
    </w:p>
    <w:p w:rsidR="0009029F" w:rsidRDefault="0009029F" w:rsidP="0009029F">
      <w:pPr>
        <w:autoSpaceDE w:val="0"/>
        <w:autoSpaceDN w:val="0"/>
        <w:adjustRightInd w:val="0"/>
        <w:spacing w:line="360" w:lineRule="auto"/>
        <w:jc w:val="center"/>
        <w:outlineLvl w:val="0"/>
        <w:rPr>
          <w:rFonts w:ascii="黑体" w:eastAsia="黑体" w:hAnsi="宋体"/>
          <w:b/>
          <w:sz w:val="36"/>
          <w:szCs w:val="36"/>
        </w:rPr>
      </w:pPr>
      <w:r>
        <w:rPr>
          <w:rFonts w:ascii="仿宋_GB2312" w:eastAsia="仿宋_GB2312" w:hAnsi="宋体" w:hint="eastAsia"/>
          <w:spacing w:val="6"/>
          <w:sz w:val="32"/>
          <w:szCs w:val="32"/>
        </w:rPr>
        <w:br w:type="page"/>
      </w:r>
      <w:bookmarkStart w:id="27" w:name="_Toc212347792"/>
      <w:r>
        <w:rPr>
          <w:rFonts w:ascii="黑体" w:eastAsia="黑体" w:hAnsi="宋体" w:hint="eastAsia"/>
          <w:b/>
          <w:sz w:val="36"/>
          <w:szCs w:val="36"/>
        </w:rPr>
        <w:lastRenderedPageBreak/>
        <w:t>4  既有建筑热计量改造设计</w:t>
      </w:r>
      <w:bookmarkEnd w:id="27"/>
    </w:p>
    <w:p w:rsidR="0009029F" w:rsidRDefault="0009029F" w:rsidP="0009029F">
      <w:pPr>
        <w:spacing w:line="360" w:lineRule="auto"/>
        <w:jc w:val="center"/>
        <w:outlineLvl w:val="1"/>
        <w:rPr>
          <w:rFonts w:ascii="仿宋_GB2312" w:eastAsia="仿宋_GB2312" w:hAnsi="宋体"/>
          <w:b/>
          <w:sz w:val="32"/>
          <w:szCs w:val="32"/>
        </w:rPr>
      </w:pPr>
      <w:bookmarkStart w:id="28" w:name="_Toc212347793"/>
      <w:r>
        <w:rPr>
          <w:rFonts w:ascii="仿宋_GB2312" w:eastAsia="仿宋_GB2312" w:hAnsi="宋体" w:hint="eastAsia"/>
          <w:b/>
          <w:sz w:val="32"/>
          <w:szCs w:val="32"/>
        </w:rPr>
        <w:t>4.1 一般规定</w:t>
      </w:r>
      <w:bookmarkEnd w:id="28"/>
    </w:p>
    <w:p w:rsidR="0009029F" w:rsidRDefault="0009029F" w:rsidP="0009029F">
      <w:pPr>
        <w:spacing w:line="360" w:lineRule="auto"/>
        <w:rPr>
          <w:rFonts w:ascii="仿宋_GB2312" w:eastAsia="仿宋_GB2312" w:hAnsi="宋体"/>
          <w:spacing w:val="6"/>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kern w:val="0"/>
            <w:sz w:val="32"/>
            <w:szCs w:val="32"/>
          </w:rPr>
          <w:t>4.1.1</w:t>
        </w:r>
      </w:smartTag>
      <w:r w:rsidRPr="00DB602B">
        <w:rPr>
          <w:rFonts w:ascii="仿宋_GB2312" w:eastAsia="仿宋_GB2312" w:hAnsi="宋体" w:hint="eastAsia"/>
          <w:sz w:val="32"/>
          <w:szCs w:val="32"/>
        </w:rPr>
        <w:t>室内</w:t>
      </w:r>
      <w:r>
        <w:rPr>
          <w:rFonts w:ascii="仿宋_GB2312" w:eastAsia="仿宋_GB2312" w:hAnsi="宋体" w:hint="eastAsia"/>
          <w:kern w:val="0"/>
          <w:sz w:val="32"/>
          <w:szCs w:val="32"/>
        </w:rPr>
        <w:t>采暖系统</w:t>
      </w:r>
      <w:r>
        <w:rPr>
          <w:rFonts w:ascii="仿宋_GB2312" w:eastAsia="仿宋_GB2312" w:hAnsi="宋体" w:hint="eastAsia"/>
          <w:spacing w:val="6"/>
          <w:sz w:val="32"/>
          <w:szCs w:val="32"/>
        </w:rPr>
        <w:t>改造应采用合理可行、投资经济、简单易行的技术方案。应根据既有室内采暖系统现状，合理选择改造形式，应尽量减少对居民生活的干扰。</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kern w:val="0"/>
            <w:sz w:val="32"/>
            <w:szCs w:val="32"/>
          </w:rPr>
          <w:t>4.1.2</w:t>
        </w:r>
      </w:smartTag>
      <w:r>
        <w:rPr>
          <w:rFonts w:ascii="仿宋_GB2312" w:eastAsia="仿宋_GB2312" w:hAnsi="宋体" w:hint="eastAsia"/>
          <w:sz w:val="32"/>
          <w:szCs w:val="32"/>
        </w:rPr>
        <w:t>政府机构办公楼等公共建筑应按供热计量要求进行改造，必须加装热量总表和调控装置，室内系统应安装温度调控装置。</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4.1.3</w:t>
        </w:r>
      </w:smartTag>
      <w:r w:rsidRPr="00DB602B">
        <w:rPr>
          <w:rFonts w:ascii="仿宋_GB2312" w:eastAsia="仿宋_GB2312" w:hAnsi="宋体" w:hint="eastAsia"/>
          <w:sz w:val="32"/>
          <w:szCs w:val="32"/>
        </w:rPr>
        <w:t>既有建筑热计量改造不应将室内原垂直单管系统改为</w:t>
      </w:r>
      <w:proofErr w:type="gramStart"/>
      <w:r w:rsidRPr="00DB602B">
        <w:rPr>
          <w:rFonts w:ascii="仿宋_GB2312" w:eastAsia="仿宋_GB2312" w:hAnsi="宋体" w:hint="eastAsia"/>
          <w:sz w:val="32"/>
          <w:szCs w:val="32"/>
        </w:rPr>
        <w:t>按户分环系统</w:t>
      </w:r>
      <w:proofErr w:type="gramEnd"/>
      <w:r w:rsidRPr="00DB602B">
        <w:rPr>
          <w:rFonts w:ascii="仿宋_GB2312" w:eastAsia="仿宋_GB2312" w:hAnsi="宋体" w:hint="eastAsia"/>
          <w:sz w:val="32"/>
          <w:szCs w:val="32"/>
        </w:rPr>
        <w:t>。</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sidRPr="00DB602B">
          <w:rPr>
            <w:rFonts w:ascii="仿宋_GB2312" w:eastAsia="仿宋_GB2312" w:hAnsi="宋体" w:hint="eastAsia"/>
            <w:sz w:val="32"/>
            <w:szCs w:val="32"/>
          </w:rPr>
          <w:t>4.1.4</w:t>
        </w:r>
      </w:smartTag>
      <w:r w:rsidRPr="00DB602B">
        <w:rPr>
          <w:rFonts w:ascii="仿宋_GB2312" w:eastAsia="仿宋_GB2312" w:hAnsi="宋体" w:hint="eastAsia"/>
          <w:sz w:val="32"/>
          <w:szCs w:val="32"/>
        </w:rPr>
        <w:t>既有建筑热计量改造时，应对建筑物热负荷进行复核计算。垂直单管系统改造时应验算</w:t>
      </w:r>
      <w:proofErr w:type="gramStart"/>
      <w:r w:rsidRPr="00DB602B">
        <w:rPr>
          <w:rFonts w:ascii="仿宋_GB2312" w:eastAsia="仿宋_GB2312" w:hAnsi="宋体" w:hint="eastAsia"/>
          <w:sz w:val="32"/>
          <w:szCs w:val="32"/>
        </w:rPr>
        <w:t>散热器进流系数</w:t>
      </w:r>
      <w:proofErr w:type="gramEnd"/>
      <w:r w:rsidRPr="00DB602B">
        <w:rPr>
          <w:rFonts w:ascii="仿宋_GB2312" w:eastAsia="仿宋_GB2312" w:hAnsi="宋体" w:hint="eastAsia"/>
          <w:sz w:val="32"/>
          <w:szCs w:val="32"/>
        </w:rPr>
        <w:t>，以确定合理的跨越管管径。</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4.1.5</w:t>
        </w:r>
      </w:smartTag>
      <w:r w:rsidRPr="00DB602B">
        <w:rPr>
          <w:rFonts w:ascii="仿宋_GB2312" w:eastAsia="仿宋_GB2312" w:hAnsi="宋体" w:hint="eastAsia"/>
          <w:sz w:val="32"/>
          <w:szCs w:val="32"/>
        </w:rPr>
        <w:t>既有建筑楼栋热量表安装应按热量表产品说明书的要求，选择地下室、楼梯间等符合环境要求，便于维护、读表的位置安装。</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4.1.6</w:t>
        </w:r>
      </w:smartTag>
      <w:r w:rsidRPr="00DB602B">
        <w:rPr>
          <w:rFonts w:ascii="仿宋_GB2312" w:eastAsia="仿宋_GB2312" w:hAnsi="宋体" w:hint="eastAsia"/>
          <w:sz w:val="32"/>
          <w:szCs w:val="32"/>
        </w:rPr>
        <w:t>既有建筑热计量改造，除应按本章规定的设计和选择外，尚应参照第三章执行。</w:t>
      </w:r>
    </w:p>
    <w:p w:rsidR="0009029F" w:rsidRDefault="0009029F" w:rsidP="0009029F">
      <w:pPr>
        <w:spacing w:line="360" w:lineRule="auto"/>
        <w:rPr>
          <w:rFonts w:ascii="仿宋_GB2312" w:eastAsia="仿宋_GB2312" w:hAnsi="宋体"/>
          <w:kern w:val="0"/>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29" w:name="_Toc212347794"/>
      <w:r>
        <w:rPr>
          <w:rFonts w:ascii="仿宋_GB2312" w:eastAsia="仿宋_GB2312" w:hAnsi="宋体" w:hint="eastAsia"/>
          <w:b/>
          <w:sz w:val="32"/>
          <w:szCs w:val="32"/>
        </w:rPr>
        <w:t>4.2 户内采暖系统热计量改造设计</w:t>
      </w:r>
      <w:bookmarkEnd w:id="29"/>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4.2.1</w:t>
        </w:r>
      </w:smartTag>
      <w:r w:rsidRPr="00DB602B">
        <w:rPr>
          <w:rFonts w:ascii="仿宋_GB2312" w:eastAsia="仿宋_GB2312" w:hAnsi="宋体" w:hint="eastAsia"/>
          <w:sz w:val="32"/>
          <w:szCs w:val="32"/>
        </w:rPr>
        <w:t>既有建筑热计量改造时，</w:t>
      </w:r>
      <w:r>
        <w:rPr>
          <w:rFonts w:ascii="仿宋_GB2312" w:eastAsia="仿宋_GB2312" w:hAnsi="宋体" w:hint="eastAsia"/>
          <w:sz w:val="32"/>
          <w:szCs w:val="32"/>
        </w:rPr>
        <w:t>户内采暖系统设计应符合以下要求：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1.改造垂直</w:t>
      </w:r>
      <w:r w:rsidRPr="00DB602B">
        <w:rPr>
          <w:rFonts w:ascii="仿宋_GB2312" w:eastAsia="仿宋_GB2312" w:hAnsi="宋体" w:hint="eastAsia"/>
          <w:sz w:val="32"/>
          <w:szCs w:val="32"/>
          <w:lang w:val="en-GB"/>
        </w:rPr>
        <w:t>单管</w:t>
      </w:r>
      <w:r>
        <w:rPr>
          <w:rFonts w:ascii="仿宋_GB2312" w:eastAsia="仿宋_GB2312" w:hAnsi="宋体" w:hint="eastAsia"/>
          <w:sz w:val="32"/>
          <w:szCs w:val="32"/>
        </w:rPr>
        <w:t>加跨越管系统时应验算</w:t>
      </w:r>
      <w:proofErr w:type="gramStart"/>
      <w:r>
        <w:rPr>
          <w:rFonts w:ascii="仿宋_GB2312" w:eastAsia="仿宋_GB2312" w:hAnsi="宋体" w:hint="eastAsia"/>
          <w:sz w:val="32"/>
          <w:szCs w:val="32"/>
        </w:rPr>
        <w:t>散热器进流系数</w:t>
      </w:r>
      <w:proofErr w:type="gramEnd"/>
      <w:r>
        <w:rPr>
          <w:rFonts w:ascii="仿宋_GB2312" w:eastAsia="仿宋_GB2312" w:hAnsi="宋体" w:hint="eastAsia"/>
          <w:sz w:val="32"/>
          <w:szCs w:val="32"/>
        </w:rPr>
        <w:t>不应小于30%，以确定合理的跨越管管径。</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2.应进行必要的水力计算和水压图分析，给出准确的室内系统总阻力值，为整个管网系统水力平衡分析提供依据。 </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3．原垂直或</w:t>
      </w:r>
      <w:r w:rsidRPr="00DB602B">
        <w:rPr>
          <w:rFonts w:ascii="仿宋_GB2312" w:eastAsia="仿宋_GB2312" w:hAnsi="宋体" w:hint="eastAsia"/>
          <w:sz w:val="32"/>
          <w:szCs w:val="32"/>
          <w:lang w:val="en-GB"/>
        </w:rPr>
        <w:t>水平</w:t>
      </w:r>
      <w:r>
        <w:rPr>
          <w:rFonts w:ascii="仿宋_GB2312" w:eastAsia="仿宋_GB2312" w:hAnsi="宋体" w:hint="eastAsia"/>
          <w:spacing w:val="6"/>
          <w:sz w:val="32"/>
          <w:szCs w:val="32"/>
        </w:rPr>
        <w:t>单管系统，应在每组散热器供回水管之间加设跨越管，并在每组散热器入口安装恒温控制阀（见附图1和附图2）。</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4．原垂直单双管系统应改造为垂直双管系统，并在每组散热器入口安装恒温控制阀 (见附图3) 。</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5．原垂直或</w:t>
      </w:r>
      <w:r w:rsidRPr="00DB602B">
        <w:rPr>
          <w:rFonts w:ascii="仿宋_GB2312" w:eastAsia="仿宋_GB2312" w:hAnsi="宋体" w:hint="eastAsia"/>
          <w:sz w:val="32"/>
          <w:szCs w:val="32"/>
          <w:lang w:val="en-GB"/>
        </w:rPr>
        <w:t>水平</w:t>
      </w:r>
      <w:r>
        <w:rPr>
          <w:rFonts w:ascii="仿宋_GB2312" w:eastAsia="仿宋_GB2312" w:hAnsi="宋体" w:hint="eastAsia"/>
          <w:spacing w:val="6"/>
          <w:sz w:val="32"/>
          <w:szCs w:val="32"/>
        </w:rPr>
        <w:t>双管系统应维持原系统，并在每组散热器入口安装恒温控制阀。</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4.2.2</w:t>
        </w:r>
      </w:smartTag>
      <w:r>
        <w:rPr>
          <w:rFonts w:ascii="仿宋_GB2312" w:eastAsia="仿宋_GB2312" w:hAnsi="宋体" w:hint="eastAsia"/>
          <w:sz w:val="32"/>
          <w:szCs w:val="32"/>
        </w:rPr>
        <w:t>既有建筑散热器如能够正常工作且不影响计量仪表和恒温控制阀正常运行时，应予以保留。</w:t>
      </w:r>
    </w:p>
    <w:p w:rsidR="0009029F" w:rsidRDefault="0009029F" w:rsidP="0009029F">
      <w:pPr>
        <w:adjustRightInd w:val="0"/>
        <w:spacing w:line="360" w:lineRule="auto"/>
        <w:jc w:val="center"/>
        <w:outlineLvl w:val="0"/>
        <w:rPr>
          <w:rFonts w:ascii="黑体" w:eastAsia="黑体" w:hAnsi="宋体"/>
          <w:b/>
          <w:sz w:val="36"/>
          <w:szCs w:val="36"/>
        </w:rPr>
      </w:pPr>
      <w:r>
        <w:rPr>
          <w:rFonts w:ascii="仿宋_GB2312" w:eastAsia="仿宋_GB2312" w:hAnsi="宋体" w:hint="eastAsia"/>
          <w:spacing w:val="6"/>
          <w:sz w:val="32"/>
          <w:szCs w:val="32"/>
        </w:rPr>
        <w:br w:type="page"/>
      </w:r>
      <w:bookmarkStart w:id="30" w:name="_Toc212347795"/>
      <w:r>
        <w:rPr>
          <w:rFonts w:ascii="黑体" w:eastAsia="黑体" w:hAnsi="宋体" w:hint="eastAsia"/>
          <w:b/>
          <w:sz w:val="36"/>
          <w:szCs w:val="36"/>
        </w:rPr>
        <w:lastRenderedPageBreak/>
        <w:t>5  计量与节能调控装置安装</w:t>
      </w:r>
      <w:bookmarkEnd w:id="30"/>
    </w:p>
    <w:p w:rsidR="0009029F" w:rsidRDefault="0009029F" w:rsidP="0009029F">
      <w:pPr>
        <w:spacing w:line="360" w:lineRule="auto"/>
        <w:jc w:val="center"/>
        <w:outlineLvl w:val="1"/>
        <w:rPr>
          <w:rFonts w:ascii="仿宋_GB2312" w:eastAsia="仿宋_GB2312" w:hAnsi="宋体"/>
          <w:b/>
          <w:sz w:val="32"/>
          <w:szCs w:val="32"/>
        </w:rPr>
      </w:pPr>
      <w:bookmarkStart w:id="31" w:name="_Toc212347796"/>
      <w:r>
        <w:rPr>
          <w:rFonts w:ascii="仿宋_GB2312" w:eastAsia="仿宋_GB2312" w:hAnsi="宋体" w:hint="eastAsia"/>
          <w:b/>
          <w:sz w:val="32"/>
          <w:szCs w:val="32"/>
        </w:rPr>
        <w:t>5.1 热量表</w:t>
      </w:r>
      <w:bookmarkEnd w:id="31"/>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5.1.1</w:t>
        </w:r>
      </w:smartTag>
      <w:r w:rsidRPr="00DB602B">
        <w:rPr>
          <w:rFonts w:ascii="仿宋_GB2312" w:eastAsia="仿宋_GB2312" w:hAnsi="宋体" w:hint="eastAsia"/>
          <w:sz w:val="32"/>
          <w:szCs w:val="32"/>
        </w:rPr>
        <w:t>热量</w:t>
      </w:r>
      <w:proofErr w:type="gramStart"/>
      <w:r w:rsidRPr="00DB602B">
        <w:rPr>
          <w:rFonts w:ascii="仿宋_GB2312" w:eastAsia="仿宋_GB2312" w:hAnsi="宋体" w:hint="eastAsia"/>
          <w:sz w:val="32"/>
          <w:szCs w:val="32"/>
        </w:rPr>
        <w:t>表整体</w:t>
      </w:r>
      <w:proofErr w:type="gramEnd"/>
      <w:r w:rsidRPr="00DB602B">
        <w:rPr>
          <w:rFonts w:ascii="仿宋_GB2312" w:eastAsia="仿宋_GB2312" w:hAnsi="宋体" w:hint="eastAsia"/>
          <w:sz w:val="32"/>
          <w:szCs w:val="32"/>
        </w:rPr>
        <w:t>安装应符合下列规定：</w:t>
      </w:r>
    </w:p>
    <w:p w:rsidR="0009029F" w:rsidRDefault="0009029F" w:rsidP="0009029F">
      <w:pPr>
        <w:spacing w:line="360" w:lineRule="auto"/>
        <w:ind w:firstLineChars="200" w:firstLine="664"/>
        <w:rPr>
          <w:rFonts w:ascii="仿宋_GB2312" w:eastAsia="仿宋_GB2312" w:hAnsi="宋体"/>
          <w:kern w:val="0"/>
          <w:sz w:val="32"/>
          <w:szCs w:val="32"/>
        </w:rPr>
      </w:pPr>
      <w:r>
        <w:rPr>
          <w:rFonts w:ascii="仿宋_GB2312" w:eastAsia="仿宋_GB2312" w:hAnsi="宋体" w:hint="eastAsia"/>
          <w:spacing w:val="6"/>
          <w:sz w:val="32"/>
          <w:szCs w:val="32"/>
        </w:rPr>
        <w:t>1．</w:t>
      </w:r>
      <w:r>
        <w:rPr>
          <w:rFonts w:ascii="仿宋_GB2312" w:eastAsia="仿宋_GB2312" w:hAnsi="宋体" w:hint="eastAsia"/>
          <w:kern w:val="0"/>
          <w:sz w:val="32"/>
          <w:szCs w:val="32"/>
        </w:rPr>
        <w:t>热量表的安装位置应便于维护、调试，</w:t>
      </w:r>
      <w:proofErr w:type="gramStart"/>
      <w:r>
        <w:rPr>
          <w:rFonts w:ascii="仿宋_GB2312" w:eastAsia="仿宋_GB2312" w:hAnsi="宋体" w:hint="eastAsia"/>
          <w:kern w:val="0"/>
          <w:sz w:val="32"/>
          <w:szCs w:val="32"/>
        </w:rPr>
        <w:t>积算仪</w:t>
      </w:r>
      <w:proofErr w:type="gramEnd"/>
      <w:r>
        <w:rPr>
          <w:rFonts w:ascii="仿宋_GB2312" w:eastAsia="仿宋_GB2312" w:hAnsi="宋体" w:hint="eastAsia"/>
          <w:kern w:val="0"/>
          <w:sz w:val="32"/>
          <w:szCs w:val="32"/>
        </w:rPr>
        <w:t>显示屏应便于观察记录。</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2．</w:t>
      </w:r>
      <w:r>
        <w:rPr>
          <w:rFonts w:ascii="仿宋_GB2312" w:eastAsia="仿宋_GB2312" w:hAnsi="宋体" w:hint="eastAsia"/>
          <w:kern w:val="0"/>
          <w:sz w:val="32"/>
          <w:szCs w:val="32"/>
        </w:rPr>
        <w:t>热量表应</w:t>
      </w:r>
      <w:r w:rsidRPr="00DB602B">
        <w:rPr>
          <w:rFonts w:ascii="仿宋_GB2312" w:eastAsia="仿宋_GB2312" w:hAnsi="宋体" w:hint="eastAsia"/>
          <w:sz w:val="32"/>
          <w:szCs w:val="32"/>
          <w:lang w:val="en-GB"/>
        </w:rPr>
        <w:t>安装</w:t>
      </w:r>
      <w:r>
        <w:rPr>
          <w:rFonts w:ascii="仿宋_GB2312" w:eastAsia="仿宋_GB2312" w:hAnsi="宋体" w:hint="eastAsia"/>
          <w:kern w:val="0"/>
          <w:sz w:val="32"/>
          <w:szCs w:val="32"/>
        </w:rPr>
        <w:t>在不易受损伤、腐蚀和振动的位置。</w:t>
      </w:r>
    </w:p>
    <w:p w:rsidR="0009029F" w:rsidRDefault="0009029F" w:rsidP="0009029F">
      <w:pPr>
        <w:spacing w:line="360" w:lineRule="auto"/>
        <w:ind w:firstLineChars="200" w:firstLine="664"/>
        <w:rPr>
          <w:rFonts w:ascii="仿宋_GB2312" w:eastAsia="仿宋_GB2312" w:hAnsi="宋体"/>
          <w:spacing w:val="6"/>
          <w:sz w:val="32"/>
          <w:szCs w:val="32"/>
        </w:rPr>
      </w:pPr>
      <w:r>
        <w:rPr>
          <w:rFonts w:ascii="仿宋_GB2312" w:eastAsia="仿宋_GB2312" w:hAnsi="宋体" w:hint="eastAsia"/>
          <w:spacing w:val="6"/>
          <w:sz w:val="32"/>
          <w:szCs w:val="32"/>
        </w:rPr>
        <w:t>3．现场安装环境的温、湿度不应超过热量表电子部分的极限工作环境。</w:t>
      </w:r>
    </w:p>
    <w:p w:rsidR="0009029F" w:rsidRDefault="0009029F" w:rsidP="0009029F">
      <w:pPr>
        <w:spacing w:line="360" w:lineRule="auto"/>
        <w:ind w:firstLineChars="200" w:firstLine="640"/>
        <w:rPr>
          <w:rFonts w:ascii="仿宋_GB2312" w:eastAsia="仿宋_GB2312" w:hAnsi="宋体"/>
          <w:spacing w:val="6"/>
          <w:sz w:val="32"/>
          <w:szCs w:val="32"/>
        </w:rPr>
      </w:pPr>
      <w:r>
        <w:rPr>
          <w:rFonts w:ascii="仿宋_GB2312" w:eastAsia="仿宋_GB2312" w:hAnsi="宋体" w:hint="eastAsia"/>
          <w:kern w:val="0"/>
          <w:sz w:val="32"/>
          <w:szCs w:val="32"/>
        </w:rPr>
        <w:t>4．</w:t>
      </w:r>
      <w:r>
        <w:rPr>
          <w:rFonts w:ascii="仿宋_GB2312" w:eastAsia="仿宋_GB2312" w:hAnsi="宋体" w:hint="eastAsia"/>
          <w:spacing w:val="6"/>
          <w:sz w:val="32"/>
          <w:szCs w:val="32"/>
        </w:rPr>
        <w:t>热量表</w:t>
      </w:r>
      <w:r w:rsidRPr="00DB602B">
        <w:rPr>
          <w:rFonts w:ascii="仿宋_GB2312" w:eastAsia="仿宋_GB2312" w:hAnsi="宋体" w:hint="eastAsia"/>
          <w:sz w:val="32"/>
          <w:szCs w:val="32"/>
          <w:lang w:val="en-GB"/>
        </w:rPr>
        <w:t>数据</w:t>
      </w:r>
      <w:r>
        <w:rPr>
          <w:rFonts w:ascii="仿宋_GB2312" w:eastAsia="仿宋_GB2312" w:hAnsi="宋体" w:hint="eastAsia"/>
          <w:spacing w:val="6"/>
          <w:sz w:val="32"/>
          <w:szCs w:val="32"/>
        </w:rPr>
        <w:t>传输线安装应符合热量表安装要求，保证读数准确。</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5．热量表在使用前应按照热量表产品说明书的要求进行调试。同时表两端的直管段部分也应按照要求进行保温。</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5.1.2</w:t>
        </w:r>
      </w:smartTag>
      <w:r w:rsidRPr="00DB602B">
        <w:rPr>
          <w:rFonts w:ascii="仿宋_GB2312" w:eastAsia="仿宋_GB2312" w:hAnsi="宋体" w:hint="eastAsia"/>
          <w:sz w:val="32"/>
          <w:szCs w:val="32"/>
        </w:rPr>
        <w:t>热量表流量传感器安装应符合下列规定：</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1．流量传感器的安装方向（水平或垂直）应满足生产厂家规定要求。</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2．流量传感器的箭头指向应与水流方向一致。</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3．流量传感器安装时应满足直管段要求。</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4．流量传感器的前后应设置检修阀门，对于户内系统，可使用分户关断阀代替，并设置方便拆装的活接头。热力入口关断阀应安装在过滤器、调节阀、压力表等需检修设备的外侧，关断阀后设置泄水阀。</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5．当</w:t>
      </w:r>
      <w:r w:rsidRPr="00DB602B">
        <w:rPr>
          <w:rFonts w:ascii="仿宋_GB2312" w:eastAsia="仿宋_GB2312" w:hAnsi="宋体" w:hint="eastAsia"/>
          <w:sz w:val="32"/>
          <w:szCs w:val="32"/>
          <w:lang w:val="en-GB"/>
        </w:rPr>
        <w:t>流量传感器</w:t>
      </w:r>
      <w:r>
        <w:rPr>
          <w:rFonts w:ascii="仿宋_GB2312" w:eastAsia="仿宋_GB2312" w:hAnsi="宋体" w:hint="eastAsia"/>
          <w:kern w:val="0"/>
          <w:sz w:val="32"/>
          <w:szCs w:val="32"/>
        </w:rPr>
        <w:t>口径大于DN70时，流量传感器前后</w:t>
      </w:r>
      <w:r>
        <w:rPr>
          <w:rFonts w:ascii="仿宋_GB2312" w:eastAsia="仿宋_GB2312" w:hAnsi="宋体" w:hint="eastAsia"/>
          <w:kern w:val="0"/>
          <w:sz w:val="32"/>
          <w:szCs w:val="32"/>
        </w:rPr>
        <w:lastRenderedPageBreak/>
        <w:t>管道均应设置牢固的支撑。</w:t>
      </w:r>
    </w:p>
    <w:p w:rsidR="0009029F" w:rsidRDefault="0009029F" w:rsidP="0009029F">
      <w:pPr>
        <w:spacing w:line="360" w:lineRule="auto"/>
        <w:ind w:firstLineChars="200" w:firstLine="640"/>
        <w:rPr>
          <w:rFonts w:ascii="仿宋_GB2312" w:eastAsia="仿宋_GB2312" w:hAnsi="宋体"/>
          <w:color w:val="FF0000"/>
          <w:kern w:val="0"/>
          <w:sz w:val="32"/>
          <w:szCs w:val="32"/>
        </w:rPr>
      </w:pPr>
      <w:r>
        <w:rPr>
          <w:rFonts w:ascii="仿宋_GB2312" w:eastAsia="仿宋_GB2312" w:hAnsi="宋体" w:hint="eastAsia"/>
          <w:kern w:val="0"/>
          <w:sz w:val="32"/>
          <w:szCs w:val="32"/>
        </w:rPr>
        <w:t>6．流量传感器应在供热管道彻底清洗后安装。</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5.1.3</w:t>
        </w:r>
      </w:smartTag>
      <w:r w:rsidRPr="00DB602B">
        <w:rPr>
          <w:rFonts w:ascii="仿宋_GB2312" w:eastAsia="仿宋_GB2312" w:hAnsi="宋体" w:hint="eastAsia"/>
          <w:sz w:val="32"/>
          <w:szCs w:val="32"/>
        </w:rPr>
        <w:t>热量表温度传感器安装应符合下列规定：</w:t>
      </w:r>
    </w:p>
    <w:p w:rsidR="0009029F" w:rsidRPr="00DB602B"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1．</w:t>
      </w:r>
      <w:r w:rsidRPr="00DB602B">
        <w:rPr>
          <w:rFonts w:ascii="仿宋_GB2312" w:eastAsia="仿宋_GB2312" w:hAnsi="宋体" w:hint="eastAsia"/>
          <w:sz w:val="32"/>
          <w:szCs w:val="32"/>
          <w:lang w:val="en-GB"/>
        </w:rPr>
        <w:t>温度传感器的温度探头应处于管道中流速最大的位置；长型探头倾斜安装时，探头应向着水流的方向；探头必须安装在保护套内。</w:t>
      </w:r>
    </w:p>
    <w:p w:rsidR="0009029F" w:rsidRPr="00DB602B"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2．</w:t>
      </w:r>
      <w:r w:rsidRPr="00DB602B">
        <w:rPr>
          <w:rFonts w:ascii="仿宋_GB2312" w:eastAsia="仿宋_GB2312" w:hAnsi="宋体" w:hint="eastAsia"/>
          <w:sz w:val="32"/>
          <w:szCs w:val="32"/>
          <w:lang w:val="en-GB"/>
        </w:rPr>
        <w:t>温度探头的安装位置应进行保温处理。</w:t>
      </w:r>
    </w:p>
    <w:p w:rsidR="0009029F" w:rsidRPr="00DB602B"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3．</w:t>
      </w:r>
      <w:r w:rsidRPr="00DB602B">
        <w:rPr>
          <w:rFonts w:ascii="仿宋_GB2312" w:eastAsia="仿宋_GB2312" w:hAnsi="宋体" w:hint="eastAsia"/>
          <w:sz w:val="32"/>
          <w:szCs w:val="32"/>
          <w:lang w:val="en-GB"/>
        </w:rPr>
        <w:t>供水与回水温度探头数据传输线不应混接。</w:t>
      </w:r>
    </w:p>
    <w:p w:rsidR="0009029F" w:rsidRPr="00DB602B" w:rsidRDefault="0009029F" w:rsidP="0009029F">
      <w:pPr>
        <w:spacing w:line="360" w:lineRule="auto"/>
        <w:ind w:firstLineChars="200" w:firstLine="640"/>
        <w:rPr>
          <w:rFonts w:ascii="仿宋_GB2312" w:eastAsia="仿宋_GB2312" w:hAnsi="宋体"/>
          <w:sz w:val="32"/>
          <w:szCs w:val="32"/>
          <w:lang w:val="en-GB"/>
        </w:rPr>
      </w:pPr>
      <w:r>
        <w:rPr>
          <w:rFonts w:ascii="仿宋_GB2312" w:eastAsia="仿宋_GB2312" w:hAnsi="宋体" w:hint="eastAsia"/>
          <w:sz w:val="32"/>
          <w:szCs w:val="32"/>
          <w:lang w:val="en-GB"/>
        </w:rPr>
        <w:t>4．</w:t>
      </w:r>
      <w:r w:rsidRPr="00DB602B">
        <w:rPr>
          <w:rFonts w:ascii="仿宋_GB2312" w:eastAsia="仿宋_GB2312" w:hAnsi="宋体" w:hint="eastAsia"/>
          <w:sz w:val="32"/>
          <w:szCs w:val="32"/>
          <w:lang w:val="en-GB"/>
        </w:rPr>
        <w:t>温度探头不宜装在管路高点位置，以免管内积气影响测量精度。</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5.1.4</w:t>
        </w:r>
      </w:smartTag>
      <w:r w:rsidRPr="00DB602B">
        <w:rPr>
          <w:rFonts w:ascii="仿宋_GB2312" w:eastAsia="仿宋_GB2312" w:hAnsi="宋体" w:hint="eastAsia"/>
          <w:sz w:val="32"/>
          <w:szCs w:val="32"/>
        </w:rPr>
        <w:t>热量</w:t>
      </w:r>
      <w:proofErr w:type="gramStart"/>
      <w:r w:rsidRPr="00DB602B">
        <w:rPr>
          <w:rFonts w:ascii="仿宋_GB2312" w:eastAsia="仿宋_GB2312" w:hAnsi="宋体" w:hint="eastAsia"/>
          <w:sz w:val="32"/>
          <w:szCs w:val="32"/>
        </w:rPr>
        <w:t>表积算仪</w:t>
      </w:r>
      <w:proofErr w:type="gramEnd"/>
      <w:r w:rsidRPr="00DB602B">
        <w:rPr>
          <w:rFonts w:ascii="仿宋_GB2312" w:eastAsia="仿宋_GB2312" w:hAnsi="宋体" w:hint="eastAsia"/>
          <w:sz w:val="32"/>
          <w:szCs w:val="32"/>
        </w:rPr>
        <w:t>安装应符合下列规定：</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w:t>
      </w:r>
      <w:proofErr w:type="gramStart"/>
      <w:r>
        <w:rPr>
          <w:rFonts w:ascii="仿宋_GB2312" w:eastAsia="仿宋_GB2312" w:hAnsi="宋体" w:hint="eastAsia"/>
          <w:kern w:val="0"/>
          <w:sz w:val="32"/>
          <w:szCs w:val="32"/>
        </w:rPr>
        <w:t>一</w:t>
      </w:r>
      <w:proofErr w:type="gramEnd"/>
      <w:r>
        <w:rPr>
          <w:rFonts w:ascii="仿宋_GB2312" w:eastAsia="仿宋_GB2312" w:hAnsi="宋体" w:hint="eastAsia"/>
          <w:kern w:val="0"/>
          <w:sz w:val="32"/>
          <w:szCs w:val="32"/>
        </w:rPr>
        <w:t>体式热量表安装位置应便于</w:t>
      </w:r>
      <w:proofErr w:type="gramStart"/>
      <w:r>
        <w:rPr>
          <w:rFonts w:ascii="仿宋_GB2312" w:eastAsia="仿宋_GB2312" w:hAnsi="宋体" w:hint="eastAsia"/>
          <w:kern w:val="0"/>
          <w:sz w:val="32"/>
          <w:szCs w:val="32"/>
        </w:rPr>
        <w:t>积算仪</w:t>
      </w:r>
      <w:proofErr w:type="gramEnd"/>
      <w:r>
        <w:rPr>
          <w:rFonts w:ascii="仿宋_GB2312" w:eastAsia="仿宋_GB2312" w:hAnsi="宋体" w:hint="eastAsia"/>
          <w:kern w:val="0"/>
          <w:sz w:val="32"/>
          <w:szCs w:val="32"/>
        </w:rPr>
        <w:t>显示部分的读值。</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2．分体式热量表的</w:t>
      </w:r>
      <w:proofErr w:type="gramStart"/>
      <w:r>
        <w:rPr>
          <w:rFonts w:ascii="仿宋_GB2312" w:eastAsia="仿宋_GB2312" w:hAnsi="宋体" w:hint="eastAsia"/>
          <w:kern w:val="0"/>
          <w:sz w:val="32"/>
          <w:szCs w:val="32"/>
        </w:rPr>
        <w:t>积算仪</w:t>
      </w:r>
      <w:proofErr w:type="gramEnd"/>
      <w:r>
        <w:rPr>
          <w:rFonts w:ascii="仿宋_GB2312" w:eastAsia="仿宋_GB2312" w:hAnsi="宋体" w:hint="eastAsia"/>
          <w:kern w:val="0"/>
          <w:sz w:val="32"/>
          <w:szCs w:val="32"/>
        </w:rPr>
        <w:t>可安装在管路、墙壁上或计量装置箱内。当水温高于</w:t>
      </w:r>
      <w:smartTag w:uri="urn:schemas-microsoft-com:office:smarttags" w:element="chmetcnv">
        <w:smartTagPr>
          <w:attr w:name="TCSC" w:val="0"/>
          <w:attr w:name="NumberType" w:val="1"/>
          <w:attr w:name="Negative" w:val="False"/>
          <w:attr w:name="HasSpace" w:val="False"/>
          <w:attr w:name="SourceValue" w:val="90"/>
          <w:attr w:name="UnitName" w:val="℃"/>
        </w:smartTagPr>
        <w:r>
          <w:rPr>
            <w:rFonts w:ascii="仿宋_GB2312" w:eastAsia="仿宋_GB2312" w:hAnsi="宋体" w:hint="eastAsia"/>
            <w:kern w:val="0"/>
            <w:sz w:val="32"/>
            <w:szCs w:val="32"/>
          </w:rPr>
          <w:t>90℃</w:t>
        </w:r>
      </w:smartTag>
      <w:r>
        <w:rPr>
          <w:rFonts w:ascii="仿宋_GB2312" w:eastAsia="仿宋_GB2312" w:hAnsi="宋体" w:hint="eastAsia"/>
          <w:kern w:val="0"/>
          <w:sz w:val="32"/>
          <w:szCs w:val="32"/>
        </w:rPr>
        <w:t>时，</w:t>
      </w:r>
      <w:proofErr w:type="gramStart"/>
      <w:r>
        <w:rPr>
          <w:rFonts w:ascii="仿宋_GB2312" w:eastAsia="仿宋_GB2312" w:hAnsi="宋体" w:hint="eastAsia"/>
          <w:kern w:val="0"/>
          <w:sz w:val="32"/>
          <w:szCs w:val="32"/>
        </w:rPr>
        <w:t>积算仪</w:t>
      </w:r>
      <w:proofErr w:type="gramEnd"/>
      <w:r>
        <w:rPr>
          <w:rFonts w:ascii="仿宋_GB2312" w:eastAsia="仿宋_GB2312" w:hAnsi="宋体" w:hint="eastAsia"/>
          <w:kern w:val="0"/>
          <w:sz w:val="32"/>
          <w:szCs w:val="32"/>
        </w:rPr>
        <w:t>不应安装在管路上。</w:t>
      </w:r>
    </w:p>
    <w:p w:rsidR="0009029F" w:rsidRDefault="0009029F" w:rsidP="0009029F">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 热量</w:t>
      </w:r>
      <w:proofErr w:type="gramStart"/>
      <w:r>
        <w:rPr>
          <w:rFonts w:ascii="仿宋_GB2312" w:eastAsia="仿宋_GB2312" w:hAnsi="宋体" w:hint="eastAsia"/>
          <w:kern w:val="0"/>
          <w:sz w:val="32"/>
          <w:szCs w:val="32"/>
        </w:rPr>
        <w:t>表积算仪</w:t>
      </w:r>
      <w:proofErr w:type="gramEnd"/>
      <w:r>
        <w:rPr>
          <w:rFonts w:ascii="仿宋_GB2312" w:eastAsia="仿宋_GB2312" w:hAnsi="宋体" w:hint="eastAsia"/>
          <w:kern w:val="0"/>
          <w:sz w:val="32"/>
          <w:szCs w:val="32"/>
        </w:rPr>
        <w:t>应根据信号形式及厂家要求正确接线，根据流量传感器的安装位置（供水管还是回水管）正确匹配参数。</w:t>
      </w:r>
    </w:p>
    <w:p w:rsidR="0009029F" w:rsidRDefault="0009029F" w:rsidP="0009029F">
      <w:pPr>
        <w:adjustRightInd w:val="0"/>
        <w:snapToGrid w:val="0"/>
        <w:spacing w:line="360" w:lineRule="auto"/>
        <w:ind w:firstLineChars="100" w:firstLine="320"/>
        <w:rPr>
          <w:rFonts w:ascii="仿宋_GB2312" w:eastAsia="仿宋_GB2312" w:hAnsi="宋体"/>
          <w:kern w:val="0"/>
          <w:sz w:val="32"/>
          <w:szCs w:val="32"/>
        </w:rPr>
      </w:pPr>
    </w:p>
    <w:p w:rsidR="0009029F" w:rsidRDefault="0009029F" w:rsidP="0009029F">
      <w:pPr>
        <w:adjustRightInd w:val="0"/>
        <w:spacing w:line="360" w:lineRule="auto"/>
        <w:jc w:val="center"/>
        <w:outlineLvl w:val="1"/>
        <w:rPr>
          <w:rFonts w:ascii="仿宋_GB2312" w:eastAsia="仿宋_GB2312" w:hAnsi="宋体"/>
          <w:b/>
          <w:sz w:val="32"/>
          <w:szCs w:val="32"/>
        </w:rPr>
      </w:pPr>
      <w:bookmarkStart w:id="32" w:name="_Toc212347797"/>
      <w:r>
        <w:rPr>
          <w:rFonts w:ascii="仿宋_GB2312" w:eastAsia="仿宋_GB2312" w:hAnsi="宋体" w:hint="eastAsia"/>
          <w:b/>
          <w:sz w:val="32"/>
          <w:szCs w:val="32"/>
        </w:rPr>
        <w:t xml:space="preserve">5.2 </w:t>
      </w:r>
      <w:proofErr w:type="gramStart"/>
      <w:r>
        <w:rPr>
          <w:rFonts w:ascii="仿宋_GB2312" w:eastAsia="仿宋_GB2312" w:hAnsi="宋体" w:hint="eastAsia"/>
          <w:b/>
          <w:sz w:val="32"/>
          <w:szCs w:val="32"/>
        </w:rPr>
        <w:t>热分配计</w:t>
      </w:r>
      <w:bookmarkEnd w:id="32"/>
      <w:proofErr w:type="gramEnd"/>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sidRPr="00DB602B">
          <w:rPr>
            <w:rFonts w:ascii="仿宋_GB2312" w:eastAsia="仿宋_GB2312" w:hAnsi="宋体" w:hint="eastAsia"/>
            <w:sz w:val="32"/>
            <w:szCs w:val="32"/>
          </w:rPr>
          <w:t>5.2.1</w:t>
        </w:r>
      </w:smartTag>
      <w:proofErr w:type="gramStart"/>
      <w:r w:rsidRPr="00DB602B">
        <w:rPr>
          <w:rFonts w:ascii="仿宋_GB2312" w:eastAsia="仿宋_GB2312" w:hAnsi="宋体" w:hint="eastAsia"/>
          <w:sz w:val="32"/>
          <w:szCs w:val="32"/>
        </w:rPr>
        <w:t>热分配计应</w:t>
      </w:r>
      <w:proofErr w:type="gramEnd"/>
      <w:r w:rsidRPr="00DB602B">
        <w:rPr>
          <w:rFonts w:ascii="仿宋_GB2312" w:eastAsia="仿宋_GB2312" w:hAnsi="宋体" w:hint="eastAsia"/>
          <w:sz w:val="32"/>
          <w:szCs w:val="32"/>
        </w:rPr>
        <w:t>符合下列规定:</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1．在</w:t>
      </w:r>
      <w:proofErr w:type="gramStart"/>
      <w:r>
        <w:rPr>
          <w:rFonts w:ascii="仿宋_GB2312" w:eastAsia="仿宋_GB2312" w:hAnsi="宋体" w:hint="eastAsia"/>
          <w:sz w:val="32"/>
          <w:szCs w:val="32"/>
        </w:rPr>
        <w:t>一个热费结算</w:t>
      </w:r>
      <w:proofErr w:type="gramEnd"/>
      <w:r>
        <w:rPr>
          <w:rFonts w:ascii="仿宋_GB2312" w:eastAsia="仿宋_GB2312" w:hAnsi="宋体" w:hint="eastAsia"/>
          <w:sz w:val="32"/>
          <w:szCs w:val="32"/>
        </w:rPr>
        <w:t>单元内，必须使用同一厂家生产的</w:t>
      </w:r>
      <w:r>
        <w:rPr>
          <w:rFonts w:ascii="仿宋_GB2312" w:eastAsia="仿宋_GB2312" w:hAnsi="宋体" w:hint="eastAsia"/>
          <w:sz w:val="32"/>
          <w:szCs w:val="32"/>
        </w:rPr>
        <w:lastRenderedPageBreak/>
        <w:t>同一产品和型号的</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的安装要与散热器表面接触良好，使</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的显示</w:t>
      </w:r>
      <w:proofErr w:type="gramStart"/>
      <w:r>
        <w:rPr>
          <w:rFonts w:ascii="仿宋_GB2312" w:eastAsia="仿宋_GB2312" w:hAnsi="宋体" w:hint="eastAsia"/>
          <w:sz w:val="32"/>
          <w:szCs w:val="32"/>
        </w:rPr>
        <w:t>值能够</w:t>
      </w:r>
      <w:proofErr w:type="gramEnd"/>
      <w:r>
        <w:rPr>
          <w:rFonts w:ascii="仿宋_GB2312" w:eastAsia="仿宋_GB2312" w:hAnsi="宋体" w:hint="eastAsia"/>
          <w:sz w:val="32"/>
          <w:szCs w:val="32"/>
        </w:rPr>
        <w:t>充分体现散热器的散热情况。</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3．在</w:t>
      </w:r>
      <w:proofErr w:type="gramStart"/>
      <w:r>
        <w:rPr>
          <w:rFonts w:ascii="仿宋_GB2312" w:eastAsia="仿宋_GB2312" w:hAnsi="宋体" w:hint="eastAsia"/>
          <w:sz w:val="32"/>
          <w:szCs w:val="32"/>
        </w:rPr>
        <w:t>一个热费结算</w:t>
      </w:r>
      <w:proofErr w:type="gramEnd"/>
      <w:r>
        <w:rPr>
          <w:rFonts w:ascii="仿宋_GB2312" w:eastAsia="仿宋_GB2312" w:hAnsi="宋体" w:hint="eastAsia"/>
          <w:sz w:val="32"/>
          <w:szCs w:val="32"/>
        </w:rPr>
        <w:t>单元内,</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在同种散热器上的安装位置必须一致，高度误差不得超过±</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仿宋_GB2312" w:eastAsia="仿宋_GB2312" w:hAnsi="宋体" w:hint="eastAsia"/>
            <w:sz w:val="32"/>
            <w:szCs w:val="32"/>
          </w:rPr>
          <w:t>10mm</w:t>
        </w:r>
      </w:smartTag>
      <w:r>
        <w:rPr>
          <w:rFonts w:ascii="仿宋_GB2312" w:eastAsia="仿宋_GB2312" w:hAnsi="宋体" w:hint="eastAsia"/>
          <w:sz w:val="32"/>
          <w:szCs w:val="32"/>
        </w:rPr>
        <w:t>。</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w:t>
      </w:r>
      <w:proofErr w:type="gramStart"/>
      <w:r>
        <w:rPr>
          <w:rFonts w:ascii="仿宋_GB2312" w:eastAsia="仿宋_GB2312" w:hAnsi="宋体" w:hint="eastAsia"/>
          <w:sz w:val="32"/>
          <w:szCs w:val="32"/>
        </w:rPr>
        <w:t>热分配计中心</w:t>
      </w:r>
      <w:proofErr w:type="gramEnd"/>
      <w:r>
        <w:rPr>
          <w:rFonts w:ascii="仿宋_GB2312" w:eastAsia="仿宋_GB2312" w:hAnsi="宋体" w:hint="eastAsia"/>
          <w:sz w:val="32"/>
          <w:szCs w:val="32"/>
        </w:rPr>
        <w:t>位置的安装高度，应选在散热器由下至上75％高度的位置。水平方向安装在中心或接近中心的位置。</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5．安装必须</w:t>
      </w:r>
      <w:r w:rsidRPr="00DB602B">
        <w:rPr>
          <w:rFonts w:ascii="仿宋_GB2312" w:eastAsia="仿宋_GB2312" w:hAnsi="宋体" w:hint="eastAsia"/>
          <w:sz w:val="32"/>
          <w:szCs w:val="32"/>
          <w:lang w:val="en-GB"/>
        </w:rPr>
        <w:t>牢固</w:t>
      </w:r>
      <w:r>
        <w:rPr>
          <w:rFonts w:ascii="仿宋_GB2312" w:eastAsia="仿宋_GB2312" w:hAnsi="宋体" w:hint="eastAsia"/>
          <w:sz w:val="32"/>
          <w:szCs w:val="32"/>
        </w:rPr>
        <w:t>和封印完好。</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5.2.2</w:t>
        </w:r>
      </w:smartTag>
      <w:r>
        <w:rPr>
          <w:rFonts w:ascii="仿宋_GB2312" w:eastAsia="仿宋_GB2312" w:hAnsi="宋体" w:hint="eastAsia"/>
          <w:sz w:val="32"/>
          <w:szCs w:val="32"/>
        </w:rPr>
        <w:t>蒸发和</w:t>
      </w:r>
      <w:r w:rsidRPr="00DB602B">
        <w:rPr>
          <w:rFonts w:ascii="仿宋_GB2312" w:eastAsia="仿宋_GB2312" w:hAnsi="宋体" w:hint="eastAsia"/>
          <w:sz w:val="32"/>
          <w:szCs w:val="32"/>
        </w:rPr>
        <w:t>电子式</w:t>
      </w:r>
      <w:proofErr w:type="gramStart"/>
      <w:r>
        <w:rPr>
          <w:rFonts w:ascii="仿宋_GB2312" w:eastAsia="仿宋_GB2312" w:hAnsi="宋体" w:hint="eastAsia"/>
          <w:sz w:val="32"/>
          <w:szCs w:val="32"/>
        </w:rPr>
        <w:t>热分配计</w:t>
      </w:r>
      <w:proofErr w:type="gramEnd"/>
      <w:r>
        <w:rPr>
          <w:rFonts w:ascii="仿宋_GB2312" w:eastAsia="仿宋_GB2312" w:hAnsi="宋体" w:hint="eastAsia"/>
          <w:sz w:val="32"/>
          <w:szCs w:val="32"/>
        </w:rPr>
        <w:t>在安装之前，应确定所安装散热器的C值，如铸铁柱型、铸铁对流型、钢制板型、钢制柱型、铜铝复合型、铝合金型等散热器的C</w:t>
      </w:r>
      <w:proofErr w:type="gramStart"/>
      <w:r>
        <w:rPr>
          <w:rFonts w:ascii="仿宋_GB2312" w:eastAsia="仿宋_GB2312" w:hAnsi="宋体" w:hint="eastAsia"/>
          <w:sz w:val="32"/>
          <w:szCs w:val="32"/>
        </w:rPr>
        <w:t>值需进行</w:t>
      </w:r>
      <w:proofErr w:type="gramEnd"/>
      <w:r>
        <w:rPr>
          <w:rFonts w:ascii="仿宋_GB2312" w:eastAsia="仿宋_GB2312" w:hAnsi="宋体" w:hint="eastAsia"/>
          <w:sz w:val="32"/>
          <w:szCs w:val="32"/>
        </w:rPr>
        <w:t>测试。否则不能使用。</w:t>
      </w:r>
    </w:p>
    <w:p w:rsidR="0009029F" w:rsidRDefault="0009029F" w:rsidP="0009029F">
      <w:pPr>
        <w:adjustRightInd w:val="0"/>
        <w:spacing w:line="360" w:lineRule="auto"/>
        <w:rPr>
          <w:rFonts w:ascii="仿宋_GB2312" w:eastAsia="仿宋_GB2312" w:hAnsi="宋体"/>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33" w:name="_Toc212347798"/>
      <w:r>
        <w:rPr>
          <w:rFonts w:ascii="仿宋_GB2312" w:eastAsia="仿宋_GB2312" w:hAnsi="宋体" w:hint="eastAsia"/>
          <w:b/>
          <w:sz w:val="32"/>
          <w:szCs w:val="32"/>
        </w:rPr>
        <w:t>5.3 散热器恒温控制阀</w:t>
      </w:r>
      <w:bookmarkEnd w:id="33"/>
    </w:p>
    <w:p w:rsidR="0009029F" w:rsidRPr="00DB602B" w:rsidRDefault="0009029F" w:rsidP="0009029F">
      <w:pPr>
        <w:spacing w:line="360" w:lineRule="auto"/>
        <w:rPr>
          <w:rFonts w:ascii="仿宋_GB2312" w:eastAsia="仿宋_GB2312" w:hAnsi="宋体"/>
          <w:sz w:val="32"/>
          <w:szCs w:val="32"/>
        </w:rPr>
      </w:pPr>
      <w:bookmarkStart w:id="34" w:name="_Toc199076131"/>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5.3.1</w:t>
        </w:r>
      </w:smartTag>
      <w:r w:rsidRPr="00DB602B">
        <w:rPr>
          <w:rFonts w:ascii="仿宋_GB2312" w:eastAsia="仿宋_GB2312" w:hAnsi="宋体" w:hint="eastAsia"/>
          <w:sz w:val="32"/>
          <w:szCs w:val="32"/>
        </w:rPr>
        <w:t>散热器恒温控制阀的安装位置应符合设计图纸要求。</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5.3.2</w:t>
        </w:r>
      </w:smartTag>
      <w:proofErr w:type="gramStart"/>
      <w:r w:rsidRPr="00DB602B">
        <w:rPr>
          <w:rFonts w:ascii="仿宋_GB2312" w:eastAsia="仿宋_GB2312" w:hAnsi="宋体" w:hint="eastAsia"/>
          <w:sz w:val="32"/>
          <w:szCs w:val="32"/>
        </w:rPr>
        <w:t>温包内置式</w:t>
      </w:r>
      <w:proofErr w:type="gramEnd"/>
      <w:r w:rsidRPr="00DB602B">
        <w:rPr>
          <w:rFonts w:ascii="仿宋_GB2312" w:eastAsia="仿宋_GB2312" w:hAnsi="宋体" w:hint="eastAsia"/>
          <w:sz w:val="32"/>
          <w:szCs w:val="32"/>
        </w:rPr>
        <w:t>恒温控制阀应水平安装，以</w:t>
      </w:r>
      <w:proofErr w:type="gramStart"/>
      <w:r w:rsidRPr="00DB602B">
        <w:rPr>
          <w:rFonts w:ascii="仿宋_GB2312" w:eastAsia="仿宋_GB2312" w:hAnsi="宋体" w:hint="eastAsia"/>
          <w:sz w:val="32"/>
          <w:szCs w:val="32"/>
        </w:rPr>
        <w:t>保证温包和</w:t>
      </w:r>
      <w:proofErr w:type="gramEnd"/>
      <w:r w:rsidRPr="00DB602B">
        <w:rPr>
          <w:rFonts w:ascii="仿宋_GB2312" w:eastAsia="仿宋_GB2312" w:hAnsi="宋体" w:hint="eastAsia"/>
          <w:sz w:val="32"/>
          <w:szCs w:val="32"/>
        </w:rPr>
        <w:t>阀头能够正常感应室温和便于调节；暗装散热器应</w:t>
      </w:r>
      <w:proofErr w:type="gramStart"/>
      <w:r w:rsidRPr="00DB602B">
        <w:rPr>
          <w:rFonts w:ascii="仿宋_GB2312" w:eastAsia="仿宋_GB2312" w:hAnsi="宋体" w:hint="eastAsia"/>
          <w:sz w:val="32"/>
          <w:szCs w:val="32"/>
        </w:rPr>
        <w:t>安装温包外置式</w:t>
      </w:r>
      <w:proofErr w:type="gramEnd"/>
      <w:r w:rsidRPr="00DB602B">
        <w:rPr>
          <w:rFonts w:ascii="仿宋_GB2312" w:eastAsia="仿宋_GB2312" w:hAnsi="宋体" w:hint="eastAsia"/>
          <w:sz w:val="32"/>
          <w:szCs w:val="32"/>
        </w:rPr>
        <w:t>恒温控制阀。</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5.3.3</w:t>
        </w:r>
      </w:smartTag>
      <w:r w:rsidRPr="00DB602B">
        <w:rPr>
          <w:rFonts w:ascii="仿宋_GB2312" w:eastAsia="仿宋_GB2312" w:hAnsi="宋体" w:hint="eastAsia"/>
          <w:sz w:val="32"/>
          <w:szCs w:val="32"/>
        </w:rPr>
        <w:t>工程验收前，散热器</w:t>
      </w:r>
      <w:proofErr w:type="gramStart"/>
      <w:r w:rsidRPr="00DB602B">
        <w:rPr>
          <w:rFonts w:ascii="仿宋_GB2312" w:eastAsia="仿宋_GB2312" w:hAnsi="宋体" w:hint="eastAsia"/>
          <w:sz w:val="32"/>
          <w:szCs w:val="32"/>
        </w:rPr>
        <w:t>恒温阀应按照</w:t>
      </w:r>
      <w:proofErr w:type="gramEnd"/>
      <w:r w:rsidRPr="00DB602B">
        <w:rPr>
          <w:rFonts w:ascii="仿宋_GB2312" w:eastAsia="仿宋_GB2312" w:hAnsi="宋体" w:hint="eastAsia"/>
          <w:sz w:val="32"/>
          <w:szCs w:val="32"/>
        </w:rPr>
        <w:t>设计要求完成阻力预设定和温度限定工作</w:t>
      </w:r>
      <w:bookmarkEnd w:id="34"/>
      <w:r w:rsidRPr="00DB602B">
        <w:rPr>
          <w:rFonts w:ascii="仿宋_GB2312" w:eastAsia="仿宋_GB2312" w:hAnsi="宋体" w:hint="eastAsia"/>
          <w:sz w:val="32"/>
          <w:szCs w:val="32"/>
        </w:rPr>
        <w:t>。</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5.3.4</w:t>
        </w:r>
      </w:smartTag>
      <w:r w:rsidRPr="00DB602B">
        <w:rPr>
          <w:rFonts w:ascii="仿宋_GB2312" w:eastAsia="仿宋_GB2312" w:hAnsi="宋体" w:hint="eastAsia"/>
          <w:sz w:val="32"/>
          <w:szCs w:val="32"/>
        </w:rPr>
        <w:t>施工安装时应对散热器恒温阀的阀头采取一定保护措</w:t>
      </w:r>
      <w:r w:rsidRPr="00DB602B">
        <w:rPr>
          <w:rFonts w:ascii="仿宋_GB2312" w:eastAsia="仿宋_GB2312" w:hAnsi="宋体" w:hint="eastAsia"/>
          <w:sz w:val="32"/>
          <w:szCs w:val="32"/>
        </w:rPr>
        <w:lastRenderedPageBreak/>
        <w:t>施。</w:t>
      </w:r>
    </w:p>
    <w:p w:rsidR="0009029F" w:rsidRDefault="0009029F" w:rsidP="0009029F">
      <w:pPr>
        <w:adjustRightInd w:val="0"/>
        <w:snapToGrid w:val="0"/>
        <w:spacing w:line="360" w:lineRule="auto"/>
        <w:rPr>
          <w:rFonts w:ascii="仿宋_GB2312" w:eastAsia="仿宋_GB2312" w:hAnsi="宋体"/>
          <w:spacing w:val="6"/>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35" w:name="_Toc212347799"/>
      <w:r>
        <w:rPr>
          <w:rFonts w:ascii="仿宋_GB2312" w:eastAsia="仿宋_GB2312" w:hAnsi="宋体" w:hint="eastAsia"/>
          <w:b/>
          <w:sz w:val="32"/>
          <w:szCs w:val="32"/>
        </w:rPr>
        <w:t>5.4 水力平衡阀</w:t>
      </w:r>
      <w:bookmarkEnd w:id="35"/>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5.4.1</w:t>
        </w:r>
      </w:smartTag>
      <w:r w:rsidRPr="00DB602B">
        <w:rPr>
          <w:rFonts w:ascii="仿宋_GB2312" w:eastAsia="仿宋_GB2312" w:hAnsi="宋体" w:hint="eastAsia"/>
          <w:sz w:val="32"/>
          <w:szCs w:val="32"/>
        </w:rPr>
        <w:t>静态平衡阀的安装位置应符合设计图纸要求。</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5.4.2</w:t>
        </w:r>
      </w:smartTag>
      <w:r w:rsidRPr="00DB602B">
        <w:rPr>
          <w:rFonts w:ascii="仿宋_GB2312" w:eastAsia="仿宋_GB2312" w:hAnsi="宋体" w:hint="eastAsia"/>
          <w:sz w:val="32"/>
          <w:szCs w:val="32"/>
        </w:rPr>
        <w:t>水力平衡阀的安装位置，应保证阀门前后有足够的直管段。在没有特别说明的情况下，直管段长度应为阀门上游5倍管径、下游2倍管径。</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5.4.3</w:t>
        </w:r>
      </w:smartTag>
      <w:r w:rsidRPr="00DB602B">
        <w:rPr>
          <w:rFonts w:ascii="仿宋_GB2312" w:eastAsia="仿宋_GB2312" w:hAnsi="宋体" w:hint="eastAsia"/>
          <w:sz w:val="32"/>
          <w:szCs w:val="32"/>
        </w:rPr>
        <w:t>水力平衡阀的测量孔和手轮不得损坏或遮挡，应能够正常测量流量或压差，并能够</w:t>
      </w:r>
      <w:r>
        <w:rPr>
          <w:rFonts w:ascii="仿宋_GB2312" w:eastAsia="仿宋_GB2312" w:hAnsi="宋体" w:hint="eastAsia"/>
          <w:sz w:val="32"/>
          <w:szCs w:val="32"/>
        </w:rPr>
        <w:t>正常调节流量。</w:t>
      </w:r>
    </w:p>
    <w:p w:rsidR="0009029F" w:rsidRDefault="0009029F" w:rsidP="0009029F">
      <w:pPr>
        <w:spacing w:line="360" w:lineRule="auto"/>
        <w:rPr>
          <w:rFonts w:ascii="仿宋_GB2312" w:eastAsia="仿宋_GB2312" w:hAnsi="宋体"/>
          <w:spacing w:val="6"/>
          <w:sz w:val="32"/>
          <w:szCs w:val="32"/>
        </w:rPr>
      </w:pPr>
    </w:p>
    <w:p w:rsidR="0009029F" w:rsidRDefault="0009029F" w:rsidP="0009029F">
      <w:pPr>
        <w:spacing w:line="360" w:lineRule="auto"/>
        <w:jc w:val="center"/>
        <w:outlineLvl w:val="1"/>
        <w:rPr>
          <w:rFonts w:ascii="仿宋_GB2312" w:eastAsia="仿宋_GB2312" w:hAnsi="宋体"/>
          <w:b/>
          <w:sz w:val="32"/>
          <w:szCs w:val="32"/>
        </w:rPr>
      </w:pPr>
      <w:bookmarkStart w:id="36" w:name="_Toc212347800"/>
      <w:r>
        <w:rPr>
          <w:rFonts w:ascii="仿宋_GB2312" w:eastAsia="仿宋_GB2312" w:hAnsi="宋体" w:hint="eastAsia"/>
          <w:b/>
          <w:sz w:val="32"/>
          <w:szCs w:val="32"/>
        </w:rPr>
        <w:t>5.5 气候补偿器</w:t>
      </w:r>
      <w:bookmarkEnd w:id="36"/>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5.5.1</w:t>
        </w:r>
      </w:smartTag>
      <w:r w:rsidRPr="00DB602B">
        <w:rPr>
          <w:rFonts w:ascii="仿宋_GB2312" w:eastAsia="仿宋_GB2312" w:hAnsi="宋体" w:hint="eastAsia"/>
          <w:sz w:val="32"/>
          <w:szCs w:val="32"/>
        </w:rPr>
        <w:t>气候补偿装置的室外温度传感器应设置于通风遮阳、</w:t>
      </w:r>
      <w:proofErr w:type="gramStart"/>
      <w:r w:rsidRPr="00DB602B">
        <w:rPr>
          <w:rFonts w:ascii="仿宋_GB2312" w:eastAsia="仿宋_GB2312" w:hAnsi="宋体" w:hint="eastAsia"/>
          <w:sz w:val="32"/>
          <w:szCs w:val="32"/>
        </w:rPr>
        <w:t>不</w:t>
      </w:r>
      <w:proofErr w:type="gramEnd"/>
      <w:r w:rsidRPr="00DB602B">
        <w:rPr>
          <w:rFonts w:ascii="仿宋_GB2312" w:eastAsia="仿宋_GB2312" w:hAnsi="宋体" w:hint="eastAsia"/>
          <w:sz w:val="32"/>
          <w:szCs w:val="32"/>
        </w:rPr>
        <w:t>受冷热源干扰的位置。室内温度传感器的安装位置宜能够真实反映</w:t>
      </w:r>
      <w:proofErr w:type="gramStart"/>
      <w:r w:rsidRPr="00DB602B">
        <w:rPr>
          <w:rFonts w:ascii="仿宋_GB2312" w:eastAsia="仿宋_GB2312" w:hAnsi="宋体" w:hint="eastAsia"/>
          <w:sz w:val="32"/>
          <w:szCs w:val="32"/>
        </w:rPr>
        <w:t>热用户</w:t>
      </w:r>
      <w:proofErr w:type="gramEnd"/>
      <w:r w:rsidRPr="00DB602B">
        <w:rPr>
          <w:rFonts w:ascii="仿宋_GB2312" w:eastAsia="仿宋_GB2312" w:hAnsi="宋体" w:hint="eastAsia"/>
          <w:sz w:val="32"/>
          <w:szCs w:val="32"/>
        </w:rPr>
        <w:t>室内温度。</w:t>
      </w:r>
    </w:p>
    <w:p w:rsidR="0009029F" w:rsidRPr="00DB602B"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DB602B">
          <w:rPr>
            <w:rFonts w:ascii="仿宋_GB2312" w:eastAsia="仿宋_GB2312" w:hAnsi="宋体" w:hint="eastAsia"/>
            <w:sz w:val="32"/>
            <w:szCs w:val="32"/>
          </w:rPr>
          <w:t>5.5.2</w:t>
        </w:r>
      </w:smartTag>
      <w:r w:rsidRPr="00DB602B">
        <w:rPr>
          <w:rFonts w:ascii="仿宋_GB2312" w:eastAsia="仿宋_GB2312" w:hAnsi="宋体" w:hint="eastAsia"/>
          <w:sz w:val="32"/>
          <w:szCs w:val="32"/>
        </w:rPr>
        <w:t>气候补偿装置的控制器应安装在方便操作、安全可靠的位置。</w:t>
      </w:r>
    </w:p>
    <w:p w:rsidR="0009029F" w:rsidRPr="00251F88" w:rsidRDefault="0009029F" w:rsidP="0009029F">
      <w:pPr>
        <w:autoSpaceDE w:val="0"/>
        <w:autoSpaceDN w:val="0"/>
        <w:adjustRightInd w:val="0"/>
        <w:spacing w:line="360" w:lineRule="auto"/>
        <w:jc w:val="center"/>
        <w:outlineLvl w:val="0"/>
        <w:rPr>
          <w:rFonts w:ascii="黑体" w:eastAsia="黑体" w:hAnsi="宋体"/>
          <w:b/>
          <w:sz w:val="36"/>
          <w:szCs w:val="36"/>
        </w:rPr>
      </w:pPr>
      <w:r>
        <w:rPr>
          <w:rFonts w:ascii="仿宋_GB2312" w:eastAsia="仿宋_GB2312" w:hAnsi="宋体" w:hint="eastAsia"/>
          <w:kern w:val="0"/>
          <w:sz w:val="32"/>
          <w:szCs w:val="32"/>
        </w:rPr>
        <w:br w:type="page"/>
      </w:r>
      <w:bookmarkStart w:id="37" w:name="_Toc212347801"/>
      <w:r>
        <w:rPr>
          <w:rFonts w:ascii="黑体" w:eastAsia="黑体" w:hAnsi="宋体" w:hint="eastAsia"/>
          <w:b/>
          <w:sz w:val="36"/>
          <w:szCs w:val="36"/>
        </w:rPr>
        <w:lastRenderedPageBreak/>
        <w:t>6  供热计量系统调试</w:t>
      </w:r>
      <w:bookmarkEnd w:id="37"/>
    </w:p>
    <w:p w:rsidR="0009029F" w:rsidRDefault="0009029F" w:rsidP="0009029F">
      <w:pPr>
        <w:spacing w:line="360" w:lineRule="auto"/>
        <w:rPr>
          <w:rFonts w:ascii="仿宋_GB2312" w:eastAsia="仿宋_GB2312" w:hAnsi="宋体"/>
          <w:sz w:val="32"/>
          <w:szCs w:val="32"/>
        </w:rPr>
      </w:pPr>
      <w:bookmarkStart w:id="38" w:name="_Toc169693426"/>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2"/>
            <w:szCs w:val="32"/>
          </w:rPr>
          <w:t>6.0.1</w:t>
        </w:r>
      </w:smartTag>
      <w:r>
        <w:rPr>
          <w:rFonts w:ascii="仿宋_GB2312" w:eastAsia="仿宋_GB2312" w:hAnsi="宋体" w:hint="eastAsia"/>
          <w:sz w:val="32"/>
          <w:szCs w:val="32"/>
        </w:rPr>
        <w:t>供热计量系统工程安装完毕，应进行系统全面调试，调试内容和要求包括：</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1．应按设计要求对水力平衡</w:t>
      </w:r>
      <w:proofErr w:type="gramStart"/>
      <w:r>
        <w:rPr>
          <w:rFonts w:ascii="仿宋_GB2312" w:eastAsia="仿宋_GB2312" w:hAnsi="宋体" w:hint="eastAsia"/>
          <w:sz w:val="32"/>
          <w:szCs w:val="32"/>
        </w:rPr>
        <w:t>阀进行</w:t>
      </w:r>
      <w:proofErr w:type="gramEnd"/>
      <w:r>
        <w:rPr>
          <w:rFonts w:ascii="仿宋_GB2312" w:eastAsia="仿宋_GB2312" w:hAnsi="宋体" w:hint="eastAsia"/>
          <w:sz w:val="32"/>
          <w:szCs w:val="32"/>
        </w:rPr>
        <w:t>调试，调试结果应满足国家标准《建筑节能工程施工质量验收规范》（GB50411-2007）中规定的要求。</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2．热量表</w:t>
      </w:r>
      <w:r w:rsidRPr="00DB602B">
        <w:rPr>
          <w:rFonts w:ascii="仿宋_GB2312" w:eastAsia="仿宋_GB2312" w:hAnsi="宋体" w:hint="eastAsia"/>
          <w:sz w:val="32"/>
          <w:szCs w:val="32"/>
          <w:lang w:val="en-GB"/>
        </w:rPr>
        <w:t>内部</w:t>
      </w:r>
      <w:r>
        <w:rPr>
          <w:rFonts w:ascii="仿宋_GB2312" w:eastAsia="仿宋_GB2312" w:hAnsi="宋体" w:hint="eastAsia"/>
          <w:sz w:val="32"/>
          <w:szCs w:val="32"/>
        </w:rPr>
        <w:t>时钟应校准一致，同一供热计量区域内的热量表计量热量单位宜统一。</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3．应按设计</w:t>
      </w:r>
      <w:r w:rsidRPr="00DB602B">
        <w:rPr>
          <w:rFonts w:ascii="仿宋_GB2312" w:eastAsia="仿宋_GB2312" w:hAnsi="宋体" w:hint="eastAsia"/>
          <w:sz w:val="32"/>
          <w:szCs w:val="32"/>
          <w:lang w:val="en-GB"/>
        </w:rPr>
        <w:t>要求</w:t>
      </w:r>
      <w:r>
        <w:rPr>
          <w:rFonts w:ascii="仿宋_GB2312" w:eastAsia="仿宋_GB2312" w:hAnsi="宋体" w:hint="eastAsia"/>
          <w:sz w:val="32"/>
          <w:szCs w:val="32"/>
        </w:rPr>
        <w:t>对变频水泵进行试运转和调试，根据热网工况进行多级或无级调节，当无设计要求时应按产品说明书或厂家要求对变频水泵进行试运转和调试。</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4．应根据产品说明书或厂家规定对气候补偿器的温度控制曲线进行预设定。</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5．应根据</w:t>
      </w:r>
      <w:r w:rsidRPr="00DB602B">
        <w:rPr>
          <w:rFonts w:ascii="仿宋_GB2312" w:eastAsia="仿宋_GB2312" w:hAnsi="宋体" w:hint="eastAsia"/>
          <w:sz w:val="32"/>
          <w:szCs w:val="32"/>
          <w:lang w:val="en-GB"/>
        </w:rPr>
        <w:t>设计</w:t>
      </w:r>
      <w:r>
        <w:rPr>
          <w:rFonts w:ascii="仿宋_GB2312" w:eastAsia="仿宋_GB2312" w:hAnsi="宋体" w:hint="eastAsia"/>
          <w:sz w:val="32"/>
          <w:szCs w:val="32"/>
        </w:rPr>
        <w:t>要求对恒温控制阀进行阻力预设定和温度限定，当无设计要求时应按产品说明书或厂家要求对恒温控制阀阻力进行预设定。</w:t>
      </w:r>
    </w:p>
    <w:p w:rsidR="0009029F" w:rsidRDefault="0009029F" w:rsidP="0009029F">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6．应根据产品说明书或厂家规定对所有户内热量分摊装置设备进行调试，以满足户内热量分摊的要求。</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32"/>
            <w:szCs w:val="32"/>
          </w:rPr>
          <w:t>6.0.2</w:t>
        </w:r>
      </w:smartTag>
      <w:r>
        <w:rPr>
          <w:rFonts w:ascii="仿宋_GB2312" w:eastAsia="仿宋_GB2312" w:hAnsi="宋体" w:hint="eastAsia"/>
          <w:sz w:val="32"/>
          <w:szCs w:val="32"/>
        </w:rPr>
        <w:t>系统调试所使用的测试仪器和仪表，性能应稳定可靠，其精度等级及最小分度值应能满足测定要求，并应符合国家有关计量法规及检定规程的规定。</w:t>
      </w:r>
    </w:p>
    <w:p w:rsidR="0009029F" w:rsidRDefault="0009029F" w:rsidP="0009029F">
      <w:pPr>
        <w:spacing w:line="360" w:lineRule="auto"/>
        <w:rPr>
          <w:rFonts w:ascii="仿宋_GB2312" w:eastAsia="仿宋_GB2312" w:hAnsi="宋体"/>
          <w:sz w:val="32"/>
          <w:szCs w:val="32"/>
        </w:rPr>
      </w:pPr>
      <w:smartTag w:uri="urn:schemas-microsoft-com:office:smarttags" w:element="chsdate">
        <w:smartTagPr>
          <w:attr w:name="IsROCDate" w:val="False"/>
          <w:attr w:name="IsLunarDate" w:val="False"/>
          <w:attr w:name="Day" w:val="30"/>
          <w:attr w:name="Month" w:val="12"/>
          <w:attr w:name="Year" w:val="1899"/>
        </w:smartTagPr>
        <w:r w:rsidRPr="0028235E">
          <w:rPr>
            <w:rFonts w:ascii="仿宋_GB2312" w:eastAsia="仿宋_GB2312" w:hAnsi="宋体" w:hint="eastAsia"/>
            <w:w w:val="99"/>
            <w:sz w:val="32"/>
            <w:szCs w:val="32"/>
          </w:rPr>
          <w:t>6.0.3</w:t>
        </w:r>
      </w:smartTag>
      <w:r w:rsidRPr="0028235E">
        <w:rPr>
          <w:rFonts w:ascii="仿宋_GB2312" w:eastAsia="仿宋_GB2312" w:hAnsi="宋体" w:hint="eastAsia"/>
          <w:w w:val="99"/>
          <w:sz w:val="32"/>
          <w:szCs w:val="32"/>
        </w:rPr>
        <w:t>系统调试应由建设单位委托具备资质的检测机构进行。</w:t>
      </w:r>
    </w:p>
    <w:bookmarkEnd w:id="38"/>
    <w:p w:rsidR="0009029F" w:rsidRDefault="0009029F" w:rsidP="0009029F">
      <w:pPr>
        <w:autoSpaceDE w:val="0"/>
        <w:autoSpaceDN w:val="0"/>
        <w:adjustRightInd w:val="0"/>
        <w:spacing w:line="360" w:lineRule="auto"/>
        <w:jc w:val="center"/>
        <w:outlineLvl w:val="0"/>
        <w:rPr>
          <w:rFonts w:ascii="黑体" w:eastAsia="黑体" w:hAnsi="宋体"/>
          <w:b/>
          <w:sz w:val="32"/>
          <w:szCs w:val="32"/>
        </w:rPr>
      </w:pPr>
      <w:r>
        <w:rPr>
          <w:rFonts w:ascii="仿宋_GB2312" w:eastAsia="仿宋_GB2312" w:hAnsi="宋体" w:hint="eastAsia"/>
          <w:sz w:val="32"/>
          <w:szCs w:val="32"/>
        </w:rPr>
        <w:br w:type="page"/>
      </w:r>
      <w:bookmarkStart w:id="39" w:name="_Toc212347802"/>
      <w:r>
        <w:rPr>
          <w:rFonts w:ascii="黑体" w:eastAsia="黑体" w:hAnsi="宋体" w:hint="eastAsia"/>
          <w:b/>
          <w:sz w:val="32"/>
          <w:szCs w:val="32"/>
        </w:rPr>
        <w:lastRenderedPageBreak/>
        <w:t>附    图</w:t>
      </w:r>
      <w:bookmarkEnd w:id="39"/>
    </w:p>
    <w:p w:rsidR="0009029F" w:rsidRDefault="0009029F" w:rsidP="000D4D2C">
      <w:pPr>
        <w:spacing w:beforeLines="50" w:line="360" w:lineRule="auto"/>
        <w:rPr>
          <w:rFonts w:ascii="仿宋_GB2312" w:eastAsia="仿宋_GB2312" w:hAnsi="宋体"/>
          <w:b/>
          <w:sz w:val="32"/>
          <w:szCs w:val="32"/>
        </w:rPr>
      </w:pPr>
      <w:r>
        <w:rPr>
          <w:rFonts w:ascii="仿宋_GB2312" w:eastAsia="仿宋_GB2312" w:hAnsi="宋体" w:hint="eastAsia"/>
          <w:b/>
          <w:sz w:val="32"/>
          <w:szCs w:val="32"/>
        </w:rPr>
        <w:t>附图1 垂直单管系统改为垂直单管加跨越管系统</w:t>
      </w: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noProof/>
          <w:sz w:val="32"/>
          <w:szCs w:val="32"/>
        </w:rPr>
        <w:drawing>
          <wp:inline distT="0" distB="0" distL="0" distR="0">
            <wp:extent cx="4057650" cy="27051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4485"/>
                    <a:stretch>
                      <a:fillRect/>
                    </a:stretch>
                  </pic:blipFill>
                  <pic:spPr bwMode="auto">
                    <a:xfrm>
                      <a:off x="0" y="0"/>
                      <a:ext cx="4057650" cy="2705100"/>
                    </a:xfrm>
                    <a:prstGeom prst="rect">
                      <a:avLst/>
                    </a:prstGeom>
                    <a:noFill/>
                    <a:ln w="9525">
                      <a:noFill/>
                      <a:miter lim="800000"/>
                      <a:headEnd/>
                      <a:tailEnd/>
                    </a:ln>
                  </pic:spPr>
                </pic:pic>
              </a:graphicData>
            </a:graphic>
          </wp:inline>
        </w:drawing>
      </w:r>
    </w:p>
    <w:p w:rsidR="0009029F" w:rsidRDefault="0009029F" w:rsidP="0009029F">
      <w:pPr>
        <w:numPr>
          <w:ilvl w:val="0"/>
          <w:numId w:val="1"/>
        </w:numPr>
        <w:spacing w:line="360" w:lineRule="auto"/>
        <w:jc w:val="center"/>
        <w:rPr>
          <w:rFonts w:ascii="仿宋_GB2312" w:eastAsia="仿宋_GB2312" w:hAnsi="宋体"/>
          <w:sz w:val="32"/>
          <w:szCs w:val="32"/>
        </w:rPr>
      </w:pPr>
      <w:r>
        <w:rPr>
          <w:rFonts w:ascii="仿宋_GB2312" w:eastAsia="仿宋_GB2312" w:hAnsi="宋体" w:hint="eastAsia"/>
          <w:sz w:val="32"/>
          <w:szCs w:val="32"/>
        </w:rPr>
        <w:t>改造前</w:t>
      </w: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noProof/>
          <w:sz w:val="32"/>
          <w:szCs w:val="32"/>
        </w:rPr>
        <w:drawing>
          <wp:inline distT="0" distB="0" distL="0" distR="0">
            <wp:extent cx="4324350" cy="27051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r="5022"/>
                    <a:stretch>
                      <a:fillRect/>
                    </a:stretch>
                  </pic:blipFill>
                  <pic:spPr bwMode="auto">
                    <a:xfrm>
                      <a:off x="0" y="0"/>
                      <a:ext cx="4324350" cy="2705100"/>
                    </a:xfrm>
                    <a:prstGeom prst="rect">
                      <a:avLst/>
                    </a:prstGeom>
                    <a:noFill/>
                    <a:ln w="9525">
                      <a:noFill/>
                      <a:miter lim="800000"/>
                      <a:headEnd/>
                      <a:tailEnd/>
                    </a:ln>
                  </pic:spPr>
                </pic:pic>
              </a:graphicData>
            </a:graphic>
          </wp:inline>
        </w:drawing>
      </w: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hint="eastAsia"/>
          <w:sz w:val="32"/>
          <w:szCs w:val="32"/>
        </w:rPr>
        <w:t>（b） 加跨越管和两通恒温阀</w:t>
      </w:r>
    </w:p>
    <w:p w:rsidR="0009029F" w:rsidRDefault="0009029F" w:rsidP="0009029F">
      <w:pPr>
        <w:spacing w:line="360" w:lineRule="auto"/>
        <w:ind w:firstLineChars="200" w:firstLine="640"/>
        <w:rPr>
          <w:rFonts w:ascii="仿宋_GB2312" w:eastAsia="仿宋_GB2312" w:hAnsi="宋体"/>
          <w:sz w:val="32"/>
          <w:szCs w:val="32"/>
        </w:rPr>
      </w:pPr>
    </w:p>
    <w:p w:rsidR="0009029F" w:rsidRDefault="0009029F" w:rsidP="0009029F">
      <w:pPr>
        <w:spacing w:line="360" w:lineRule="auto"/>
        <w:rPr>
          <w:rFonts w:ascii="仿宋_GB2312" w:eastAsia="仿宋_GB2312" w:hAnsi="宋体"/>
          <w:sz w:val="32"/>
          <w:szCs w:val="32"/>
        </w:rPr>
      </w:pP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noProof/>
          <w:sz w:val="32"/>
          <w:szCs w:val="32"/>
        </w:rPr>
        <w:lastRenderedPageBreak/>
        <w:drawing>
          <wp:inline distT="0" distB="0" distL="0" distR="0">
            <wp:extent cx="4495800" cy="27432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r="3476"/>
                    <a:stretch>
                      <a:fillRect/>
                    </a:stretch>
                  </pic:blipFill>
                  <pic:spPr bwMode="auto">
                    <a:xfrm>
                      <a:off x="0" y="0"/>
                      <a:ext cx="4495800" cy="2743200"/>
                    </a:xfrm>
                    <a:prstGeom prst="rect">
                      <a:avLst/>
                    </a:prstGeom>
                    <a:noFill/>
                    <a:ln w="9525">
                      <a:noFill/>
                      <a:miter lim="800000"/>
                      <a:headEnd/>
                      <a:tailEnd/>
                    </a:ln>
                  </pic:spPr>
                </pic:pic>
              </a:graphicData>
            </a:graphic>
          </wp:inline>
        </w:drawing>
      </w:r>
    </w:p>
    <w:p w:rsidR="0009029F" w:rsidRDefault="0009029F" w:rsidP="0009029F">
      <w:pPr>
        <w:numPr>
          <w:ilvl w:val="0"/>
          <w:numId w:val="1"/>
        </w:numPr>
        <w:spacing w:line="360" w:lineRule="auto"/>
        <w:jc w:val="center"/>
        <w:rPr>
          <w:rFonts w:ascii="仿宋_GB2312" w:eastAsia="仿宋_GB2312" w:hAnsi="宋体"/>
          <w:sz w:val="32"/>
          <w:szCs w:val="32"/>
        </w:rPr>
      </w:pPr>
      <w:r>
        <w:rPr>
          <w:rFonts w:ascii="仿宋_GB2312" w:eastAsia="仿宋_GB2312" w:hAnsi="宋体" w:hint="eastAsia"/>
          <w:sz w:val="32"/>
          <w:szCs w:val="32"/>
        </w:rPr>
        <w:t>加跨越管和三通恒温阀</w:t>
      </w:r>
    </w:p>
    <w:p w:rsidR="0009029F" w:rsidRDefault="0009029F" w:rsidP="0009029F">
      <w:pPr>
        <w:spacing w:line="360" w:lineRule="auto"/>
        <w:rPr>
          <w:rFonts w:ascii="仿宋_GB2312" w:eastAsia="仿宋_GB2312" w:hAnsi="宋体"/>
          <w:sz w:val="32"/>
          <w:szCs w:val="32"/>
        </w:rPr>
      </w:pPr>
      <w:r>
        <w:rPr>
          <w:rFonts w:ascii="仿宋_GB2312" w:eastAsia="仿宋_GB2312" w:hAnsi="宋体" w:hint="eastAsia"/>
          <w:sz w:val="32"/>
          <w:szCs w:val="32"/>
        </w:rPr>
        <w:t>立管Ⅰ 垂直单管同侧上进下出（单侧连接散热器）</w:t>
      </w:r>
    </w:p>
    <w:p w:rsidR="0009029F" w:rsidRDefault="0009029F" w:rsidP="0009029F">
      <w:pPr>
        <w:spacing w:line="360" w:lineRule="auto"/>
        <w:rPr>
          <w:rFonts w:ascii="仿宋_GB2312" w:eastAsia="仿宋_GB2312" w:hAnsi="宋体"/>
          <w:sz w:val="32"/>
          <w:szCs w:val="32"/>
        </w:rPr>
      </w:pPr>
      <w:r>
        <w:rPr>
          <w:rFonts w:ascii="仿宋_GB2312" w:eastAsia="仿宋_GB2312" w:hAnsi="宋体" w:hint="eastAsia"/>
          <w:sz w:val="32"/>
          <w:szCs w:val="32"/>
        </w:rPr>
        <w:t>立管Ⅱ 垂直单管异侧上进下出</w:t>
      </w:r>
    </w:p>
    <w:p w:rsidR="0009029F" w:rsidRDefault="0009029F" w:rsidP="0009029F">
      <w:pPr>
        <w:spacing w:line="360" w:lineRule="auto"/>
        <w:rPr>
          <w:rFonts w:ascii="仿宋_GB2312" w:eastAsia="仿宋_GB2312" w:hAnsi="宋体"/>
          <w:sz w:val="32"/>
          <w:szCs w:val="32"/>
        </w:rPr>
      </w:pPr>
      <w:r>
        <w:rPr>
          <w:rFonts w:ascii="仿宋_GB2312" w:eastAsia="仿宋_GB2312" w:hAnsi="宋体" w:hint="eastAsia"/>
          <w:sz w:val="32"/>
          <w:szCs w:val="32"/>
        </w:rPr>
        <w:t>立管Ⅲ 垂直单管同侧上进下出（双侧连接散热器）</w:t>
      </w:r>
    </w:p>
    <w:p w:rsidR="0009029F" w:rsidRDefault="0009029F" w:rsidP="0009029F">
      <w:pPr>
        <w:spacing w:line="360" w:lineRule="auto"/>
        <w:rPr>
          <w:rFonts w:ascii="仿宋_GB2312" w:eastAsia="仿宋_GB2312" w:hAnsi="宋体"/>
          <w:sz w:val="32"/>
          <w:szCs w:val="32"/>
        </w:rPr>
      </w:pPr>
    </w:p>
    <w:p w:rsidR="0009029F" w:rsidRDefault="0009029F" w:rsidP="0009029F">
      <w:pPr>
        <w:spacing w:line="360" w:lineRule="auto"/>
        <w:rPr>
          <w:rFonts w:ascii="仿宋_GB2312" w:eastAsia="仿宋_GB2312" w:hAnsi="宋体"/>
          <w:sz w:val="32"/>
          <w:szCs w:val="32"/>
        </w:rPr>
      </w:pPr>
    </w:p>
    <w:p w:rsidR="0009029F" w:rsidRDefault="0009029F" w:rsidP="000D4D2C">
      <w:pPr>
        <w:spacing w:beforeLines="50" w:line="360" w:lineRule="auto"/>
        <w:rPr>
          <w:rFonts w:ascii="仿宋_GB2312" w:eastAsia="仿宋_GB2312" w:hAnsi="宋体"/>
          <w:b/>
          <w:sz w:val="32"/>
          <w:szCs w:val="32"/>
        </w:rPr>
      </w:pPr>
      <w:r>
        <w:rPr>
          <w:rFonts w:ascii="仿宋_GB2312" w:eastAsia="仿宋_GB2312" w:hAnsi="宋体" w:hint="eastAsia"/>
          <w:b/>
          <w:sz w:val="32"/>
          <w:szCs w:val="32"/>
        </w:rPr>
        <w:t>附图2 水平单管系统改为垂直单管加跨越管系统</w:t>
      </w: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noProof/>
          <w:sz w:val="32"/>
          <w:szCs w:val="32"/>
        </w:rPr>
        <w:drawing>
          <wp:inline distT="0" distB="0" distL="0" distR="0">
            <wp:extent cx="4105275" cy="17240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4604" b="15346"/>
                    <a:stretch>
                      <a:fillRect/>
                    </a:stretch>
                  </pic:blipFill>
                  <pic:spPr bwMode="auto">
                    <a:xfrm>
                      <a:off x="0" y="0"/>
                      <a:ext cx="4105275" cy="1724025"/>
                    </a:xfrm>
                    <a:prstGeom prst="rect">
                      <a:avLst/>
                    </a:prstGeom>
                    <a:noFill/>
                    <a:ln w="9525">
                      <a:noFill/>
                      <a:miter lim="800000"/>
                      <a:headEnd/>
                      <a:tailEnd/>
                    </a:ln>
                  </pic:spPr>
                </pic:pic>
              </a:graphicData>
            </a:graphic>
          </wp:inline>
        </w:drawing>
      </w:r>
    </w:p>
    <w:p w:rsidR="0009029F" w:rsidRDefault="0009029F" w:rsidP="0009029F">
      <w:pPr>
        <w:spacing w:line="360" w:lineRule="auto"/>
        <w:jc w:val="center"/>
        <w:rPr>
          <w:rFonts w:ascii="仿宋_GB2312" w:eastAsia="仿宋_GB2312" w:hAnsi="宋体"/>
          <w:sz w:val="32"/>
          <w:szCs w:val="32"/>
        </w:rPr>
      </w:pPr>
      <w:r>
        <w:rPr>
          <w:rFonts w:ascii="仿宋_GB2312" w:eastAsia="仿宋_GB2312" w:hAnsi="宋体" w:hint="eastAsia"/>
          <w:sz w:val="32"/>
          <w:szCs w:val="32"/>
        </w:rPr>
        <w:t>（a） 改造前</w:t>
      </w:r>
    </w:p>
    <w:p w:rsidR="0009029F" w:rsidRDefault="0009029F" w:rsidP="0009029F">
      <w:pPr>
        <w:spacing w:line="360" w:lineRule="auto"/>
        <w:jc w:val="center"/>
        <w:rPr>
          <w:rFonts w:ascii="仿宋_GB2312" w:eastAsia="仿宋_GB2312" w:hAnsi="宋体"/>
          <w:sz w:val="32"/>
          <w:szCs w:val="32"/>
        </w:rPr>
      </w:pPr>
    </w:p>
    <w:p w:rsidR="0009029F" w:rsidRDefault="0009029F" w:rsidP="0009029F">
      <w:pPr>
        <w:spacing w:line="360" w:lineRule="auto"/>
        <w:ind w:leftChars="171" w:left="359"/>
        <w:jc w:val="center"/>
        <w:rPr>
          <w:rFonts w:ascii="仿宋_GB2312" w:eastAsia="仿宋_GB2312" w:hAnsi="宋体"/>
          <w:sz w:val="32"/>
          <w:szCs w:val="32"/>
        </w:rPr>
      </w:pPr>
      <w:r>
        <w:rPr>
          <w:rFonts w:ascii="仿宋_GB2312" w:eastAsia="仿宋_GB2312" w:hAnsi="宋体"/>
          <w:noProof/>
          <w:sz w:val="32"/>
          <w:szCs w:val="32"/>
        </w:rPr>
        <w:lastRenderedPageBreak/>
        <w:drawing>
          <wp:inline distT="0" distB="0" distL="0" distR="0">
            <wp:extent cx="4429125" cy="192405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l="6439" t="3877" b="6879"/>
                    <a:stretch>
                      <a:fillRect/>
                    </a:stretch>
                  </pic:blipFill>
                  <pic:spPr bwMode="auto">
                    <a:xfrm>
                      <a:off x="0" y="0"/>
                      <a:ext cx="4429125" cy="1924050"/>
                    </a:xfrm>
                    <a:prstGeom prst="rect">
                      <a:avLst/>
                    </a:prstGeom>
                    <a:noFill/>
                    <a:ln w="9525">
                      <a:noFill/>
                      <a:miter lim="800000"/>
                      <a:headEnd/>
                      <a:tailEnd/>
                    </a:ln>
                  </pic:spPr>
                </pic:pic>
              </a:graphicData>
            </a:graphic>
          </wp:inline>
        </w:drawing>
      </w:r>
      <w:r>
        <w:rPr>
          <w:rFonts w:ascii="仿宋_GB2312" w:eastAsia="仿宋_GB2312" w:hAnsi="宋体" w:hint="eastAsia"/>
          <w:sz w:val="32"/>
          <w:szCs w:val="32"/>
        </w:rPr>
        <w:t xml:space="preserve">                       （b） 加跨越管和两通恒温阀</w:t>
      </w:r>
    </w:p>
    <w:p w:rsidR="0009029F" w:rsidRDefault="0009029F" w:rsidP="000D4D2C">
      <w:pPr>
        <w:spacing w:beforeLines="50" w:line="360" w:lineRule="auto"/>
        <w:rPr>
          <w:rFonts w:ascii="仿宋_GB2312" w:eastAsia="仿宋_GB2312" w:hAnsi="宋体"/>
          <w:sz w:val="32"/>
          <w:szCs w:val="32"/>
        </w:rPr>
      </w:pPr>
    </w:p>
    <w:p w:rsidR="0009029F" w:rsidRDefault="0009029F" w:rsidP="000D4D2C">
      <w:pPr>
        <w:spacing w:beforeLines="50" w:line="360" w:lineRule="auto"/>
        <w:rPr>
          <w:rFonts w:ascii="仿宋_GB2312" w:eastAsia="仿宋_GB2312" w:hAnsi="宋体"/>
          <w:b/>
          <w:sz w:val="32"/>
          <w:szCs w:val="32"/>
        </w:rPr>
      </w:pPr>
      <w:r>
        <w:rPr>
          <w:rFonts w:ascii="仿宋_GB2312" w:eastAsia="仿宋_GB2312" w:hAnsi="宋体" w:hint="eastAsia"/>
          <w:b/>
          <w:sz w:val="32"/>
          <w:szCs w:val="32"/>
        </w:rPr>
        <w:t xml:space="preserve">附图3 </w:t>
      </w:r>
      <w:r>
        <w:rPr>
          <w:rFonts w:ascii="仿宋_GB2312" w:eastAsia="仿宋_GB2312" w:hAnsi="宋体" w:hint="eastAsia"/>
          <w:b/>
          <w:spacing w:val="6"/>
          <w:sz w:val="32"/>
          <w:szCs w:val="32"/>
        </w:rPr>
        <w:t>垂直单双管系统应改造为垂直双管系统</w:t>
      </w:r>
    </w:p>
    <w:p w:rsidR="0009029F" w:rsidRDefault="0009029F" w:rsidP="0009029F">
      <w:pPr>
        <w:spacing w:line="360" w:lineRule="auto"/>
        <w:ind w:left="1120" w:hangingChars="350" w:hanging="1120"/>
        <w:jc w:val="center"/>
        <w:rPr>
          <w:rFonts w:ascii="仿宋_GB2312" w:eastAsia="仿宋_GB2312" w:hAnsi="宋体"/>
          <w:sz w:val="32"/>
          <w:szCs w:val="32"/>
        </w:rPr>
      </w:pPr>
      <w:r>
        <w:rPr>
          <w:rFonts w:ascii="仿宋_GB2312" w:eastAsia="仿宋_GB2312" w:hAnsi="宋体"/>
          <w:noProof/>
          <w:sz w:val="32"/>
          <w:szCs w:val="32"/>
        </w:rPr>
        <w:drawing>
          <wp:inline distT="0" distB="0" distL="0" distR="0">
            <wp:extent cx="5486400" cy="32385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r="3030"/>
                    <a:stretch>
                      <a:fillRect/>
                    </a:stretch>
                  </pic:blipFill>
                  <pic:spPr bwMode="auto">
                    <a:xfrm>
                      <a:off x="0" y="0"/>
                      <a:ext cx="5486400" cy="3238500"/>
                    </a:xfrm>
                    <a:prstGeom prst="rect">
                      <a:avLst/>
                    </a:prstGeom>
                    <a:noFill/>
                    <a:ln w="9525">
                      <a:noFill/>
                      <a:miter lim="800000"/>
                      <a:headEnd/>
                      <a:tailEnd/>
                    </a:ln>
                  </pic:spPr>
                </pic:pic>
              </a:graphicData>
            </a:graphic>
          </wp:inline>
        </w:drawing>
      </w:r>
    </w:p>
    <w:p w:rsidR="0009029F" w:rsidRDefault="0009029F" w:rsidP="0009029F">
      <w:pPr>
        <w:spacing w:line="360" w:lineRule="auto"/>
        <w:rPr>
          <w:rFonts w:ascii="仿宋_GB2312" w:eastAsia="仿宋_GB2312" w:hAnsi="宋体"/>
          <w:sz w:val="32"/>
          <w:szCs w:val="32"/>
        </w:rPr>
      </w:pPr>
      <w:r>
        <w:rPr>
          <w:rFonts w:ascii="仿宋_GB2312" w:eastAsia="仿宋_GB2312" w:hAnsi="宋体" w:hint="eastAsia"/>
          <w:sz w:val="32"/>
          <w:szCs w:val="32"/>
        </w:rPr>
        <w:t xml:space="preserve">     （a）改造前             （b）改造后加两通恒温阀   </w:t>
      </w:r>
    </w:p>
    <w:p w:rsidR="0009029F" w:rsidRDefault="0009029F" w:rsidP="0009029F"/>
    <w:p w:rsidR="0009029F" w:rsidRDefault="0009029F" w:rsidP="0009029F"/>
    <w:p w:rsidR="0009029F" w:rsidRPr="0009029F" w:rsidRDefault="0009029F" w:rsidP="0009029F">
      <w:pPr>
        <w:widowControl/>
        <w:spacing w:line="360" w:lineRule="atLeast"/>
        <w:jc w:val="center"/>
        <w:rPr>
          <w:rFonts w:asciiTheme="minorEastAsia" w:hAnsiTheme="minorEastAsia" w:cs="宋体"/>
          <w:color w:val="000000"/>
          <w:kern w:val="0"/>
          <w:sz w:val="24"/>
          <w:szCs w:val="24"/>
        </w:rPr>
      </w:pPr>
    </w:p>
    <w:p w:rsidR="0009029F" w:rsidRPr="0009029F" w:rsidRDefault="0009029F" w:rsidP="0009029F">
      <w:pPr>
        <w:jc w:val="center"/>
        <w:rPr>
          <w:sz w:val="24"/>
          <w:szCs w:val="24"/>
        </w:rPr>
      </w:pPr>
    </w:p>
    <w:sectPr w:rsidR="0009029F" w:rsidRPr="0009029F" w:rsidSect="003237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F1E" w:rsidRDefault="00BE1F1E" w:rsidP="00663096">
      <w:r>
        <w:separator/>
      </w:r>
    </w:p>
  </w:endnote>
  <w:endnote w:type="continuationSeparator" w:id="0">
    <w:p w:rsidR="00BE1F1E" w:rsidRDefault="00BE1F1E" w:rsidP="006630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E7" w:rsidRDefault="00663096" w:rsidP="00293276">
    <w:pPr>
      <w:pStyle w:val="a4"/>
      <w:framePr w:wrap="around" w:vAnchor="text" w:hAnchor="margin" w:xAlign="center" w:y="1"/>
      <w:rPr>
        <w:rStyle w:val="a5"/>
      </w:rPr>
    </w:pPr>
    <w:r>
      <w:rPr>
        <w:rStyle w:val="a5"/>
      </w:rPr>
      <w:fldChar w:fldCharType="begin"/>
    </w:r>
    <w:r w:rsidR="0009029F">
      <w:rPr>
        <w:rStyle w:val="a5"/>
      </w:rPr>
      <w:instrText xml:space="preserve">PAGE  </w:instrText>
    </w:r>
    <w:r>
      <w:rPr>
        <w:rStyle w:val="a5"/>
      </w:rPr>
      <w:fldChar w:fldCharType="end"/>
    </w:r>
  </w:p>
  <w:p w:rsidR="00F718E7" w:rsidRDefault="00BE1F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E7" w:rsidRDefault="00663096" w:rsidP="00293276">
    <w:pPr>
      <w:pStyle w:val="a4"/>
      <w:framePr w:wrap="around" w:vAnchor="text" w:hAnchor="margin" w:xAlign="center" w:y="1"/>
      <w:rPr>
        <w:rStyle w:val="a5"/>
      </w:rPr>
    </w:pPr>
    <w:r>
      <w:rPr>
        <w:rStyle w:val="a5"/>
      </w:rPr>
      <w:fldChar w:fldCharType="begin"/>
    </w:r>
    <w:r w:rsidR="0009029F">
      <w:rPr>
        <w:rStyle w:val="a5"/>
      </w:rPr>
      <w:instrText xml:space="preserve">PAGE  </w:instrText>
    </w:r>
    <w:r>
      <w:rPr>
        <w:rStyle w:val="a5"/>
      </w:rPr>
      <w:fldChar w:fldCharType="separate"/>
    </w:r>
    <w:r w:rsidR="00B64218">
      <w:rPr>
        <w:rStyle w:val="a5"/>
        <w:noProof/>
      </w:rPr>
      <w:t>i</w:t>
    </w:r>
    <w:r>
      <w:rPr>
        <w:rStyle w:val="a5"/>
      </w:rPr>
      <w:fldChar w:fldCharType="end"/>
    </w:r>
  </w:p>
  <w:p w:rsidR="00F718E7" w:rsidRDefault="00BE1F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F1E" w:rsidRDefault="00BE1F1E" w:rsidP="00663096">
      <w:r>
        <w:separator/>
      </w:r>
    </w:p>
  </w:footnote>
  <w:footnote w:type="continuationSeparator" w:id="0">
    <w:p w:rsidR="00BE1F1E" w:rsidRDefault="00BE1F1E" w:rsidP="00663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92687"/>
    <w:multiLevelType w:val="hybridMultilevel"/>
    <w:tmpl w:val="D5B639B4"/>
    <w:lvl w:ilvl="0" w:tplc="ECBEE744">
      <w:start w:val="1"/>
      <w:numFmt w:val="low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029F"/>
    <w:rsid w:val="0009029F"/>
    <w:rsid w:val="000D4D2C"/>
    <w:rsid w:val="00323749"/>
    <w:rsid w:val="00663096"/>
    <w:rsid w:val="00B06B87"/>
    <w:rsid w:val="00B64218"/>
    <w:rsid w:val="00BE1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029F"/>
    <w:rPr>
      <w:color w:val="0000FF"/>
      <w:u w:val="single"/>
    </w:rPr>
  </w:style>
  <w:style w:type="paragraph" w:styleId="1">
    <w:name w:val="toc 1"/>
    <w:basedOn w:val="a"/>
    <w:next w:val="a"/>
    <w:autoRedefine/>
    <w:semiHidden/>
    <w:rsid w:val="0009029F"/>
    <w:pPr>
      <w:tabs>
        <w:tab w:val="left" w:pos="180"/>
        <w:tab w:val="right" w:leader="dot" w:pos="8296"/>
      </w:tabs>
      <w:spacing w:line="360" w:lineRule="auto"/>
    </w:pPr>
    <w:rPr>
      <w:rFonts w:ascii="Times New Roman" w:eastAsia="宋体" w:hAnsi="Times New Roman" w:cs="Times New Roman"/>
      <w:szCs w:val="24"/>
    </w:rPr>
  </w:style>
  <w:style w:type="paragraph" w:styleId="2">
    <w:name w:val="toc 2"/>
    <w:basedOn w:val="a"/>
    <w:next w:val="a"/>
    <w:autoRedefine/>
    <w:semiHidden/>
    <w:rsid w:val="0009029F"/>
    <w:pPr>
      <w:tabs>
        <w:tab w:val="right" w:leader="dot" w:pos="8296"/>
      </w:tabs>
      <w:ind w:leftChars="200" w:left="420"/>
    </w:pPr>
    <w:rPr>
      <w:rFonts w:ascii="Times New Roman" w:eastAsia="宋体" w:hAnsi="Times New Roman" w:cs="Times New Roman"/>
      <w:noProof/>
      <w:szCs w:val="24"/>
    </w:rPr>
  </w:style>
  <w:style w:type="paragraph" w:customStyle="1" w:styleId="Char">
    <w:name w:val="Char"/>
    <w:basedOn w:val="a"/>
    <w:rsid w:val="0009029F"/>
    <w:pPr>
      <w:widowControl/>
      <w:spacing w:after="160" w:line="240" w:lineRule="exact"/>
      <w:jc w:val="left"/>
    </w:pPr>
    <w:rPr>
      <w:rFonts w:ascii="Arial" w:eastAsia="Times New Roman" w:hAnsi="Arial" w:cs="Verdana"/>
      <w:b/>
      <w:kern w:val="0"/>
      <w:sz w:val="24"/>
      <w:szCs w:val="24"/>
      <w:lang w:eastAsia="en-US"/>
    </w:rPr>
  </w:style>
  <w:style w:type="paragraph" w:styleId="a4">
    <w:name w:val="footer"/>
    <w:basedOn w:val="a"/>
    <w:link w:val="Char0"/>
    <w:rsid w:val="0009029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09029F"/>
    <w:rPr>
      <w:rFonts w:ascii="Times New Roman" w:eastAsia="宋体" w:hAnsi="Times New Roman" w:cs="Times New Roman"/>
      <w:sz w:val="18"/>
      <w:szCs w:val="18"/>
    </w:rPr>
  </w:style>
  <w:style w:type="character" w:styleId="a5">
    <w:name w:val="page number"/>
    <w:basedOn w:val="a0"/>
    <w:rsid w:val="0009029F"/>
  </w:style>
  <w:style w:type="paragraph" w:styleId="a6">
    <w:name w:val="header"/>
    <w:basedOn w:val="a"/>
    <w:link w:val="Char1"/>
    <w:rsid w:val="0009029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6"/>
    <w:rsid w:val="0009029F"/>
    <w:rPr>
      <w:rFonts w:ascii="Times New Roman" w:eastAsia="宋体" w:hAnsi="Times New Roman" w:cs="Times New Roman"/>
      <w:sz w:val="18"/>
      <w:szCs w:val="18"/>
    </w:rPr>
  </w:style>
  <w:style w:type="paragraph" w:styleId="a7">
    <w:name w:val="Balloon Text"/>
    <w:basedOn w:val="a"/>
    <w:link w:val="Char2"/>
    <w:uiPriority w:val="99"/>
    <w:semiHidden/>
    <w:unhideWhenUsed/>
    <w:rsid w:val="0009029F"/>
    <w:rPr>
      <w:sz w:val="18"/>
      <w:szCs w:val="18"/>
    </w:rPr>
  </w:style>
  <w:style w:type="character" w:customStyle="1" w:styleId="Char2">
    <w:name w:val="批注框文本 Char"/>
    <w:basedOn w:val="a0"/>
    <w:link w:val="a7"/>
    <w:uiPriority w:val="99"/>
    <w:semiHidden/>
    <w:rsid w:val="0009029F"/>
    <w:rPr>
      <w:sz w:val="18"/>
      <w:szCs w:val="18"/>
    </w:rPr>
  </w:style>
</w:styles>
</file>

<file path=word/webSettings.xml><?xml version="1.0" encoding="utf-8"?>
<w:webSettings xmlns:r="http://schemas.openxmlformats.org/officeDocument/2006/relationships" xmlns:w="http://schemas.openxmlformats.org/wordprocessingml/2006/main">
  <w:divs>
    <w:div w:id="1784611657">
      <w:bodyDiv w:val="1"/>
      <w:marLeft w:val="0"/>
      <w:marRight w:val="0"/>
      <w:marTop w:val="0"/>
      <w:marBottom w:val="0"/>
      <w:divBdr>
        <w:top w:val="none" w:sz="0" w:space="0" w:color="auto"/>
        <w:left w:val="none" w:sz="0" w:space="0" w:color="auto"/>
        <w:bottom w:val="none" w:sz="0" w:space="0" w:color="auto"/>
        <w:right w:val="none" w:sz="0" w:space="0" w:color="auto"/>
      </w:divBdr>
      <w:divsChild>
        <w:div w:id="97719163">
          <w:marLeft w:val="0"/>
          <w:marRight w:val="0"/>
          <w:marTop w:val="0"/>
          <w:marBottom w:val="0"/>
          <w:divBdr>
            <w:top w:val="none" w:sz="0" w:space="0" w:color="auto"/>
            <w:left w:val="none" w:sz="0" w:space="0" w:color="auto"/>
            <w:bottom w:val="none" w:sz="0" w:space="0" w:color="auto"/>
            <w:right w:val="none" w:sz="0" w:space="0" w:color="auto"/>
          </w:divBdr>
          <w:divsChild>
            <w:div w:id="1257668243">
              <w:marLeft w:val="0"/>
              <w:marRight w:val="0"/>
              <w:marTop w:val="0"/>
              <w:marBottom w:val="0"/>
              <w:divBdr>
                <w:top w:val="none" w:sz="0" w:space="0" w:color="auto"/>
                <w:left w:val="none" w:sz="0" w:space="0" w:color="auto"/>
                <w:bottom w:val="none" w:sz="0" w:space="0" w:color="auto"/>
                <w:right w:val="none" w:sz="0" w:space="0" w:color="auto"/>
              </w:divBdr>
              <w:divsChild>
                <w:div w:id="12688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1295</Words>
  <Characters>7382</Characters>
  <Application>Microsoft Office Word</Application>
  <DocSecurity>0</DocSecurity>
  <Lines>61</Lines>
  <Paragraphs>17</Paragraphs>
  <ScaleCrop>false</ScaleCrop>
  <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chengdong yu</dc:creator>
  <cp:lastModifiedBy>chengdong yu</cp:lastModifiedBy>
  <cp:revision>3</cp:revision>
  <dcterms:created xsi:type="dcterms:W3CDTF">2014-12-09T08:57:00Z</dcterms:created>
  <dcterms:modified xsi:type="dcterms:W3CDTF">2014-12-09T08:57:00Z</dcterms:modified>
</cp:coreProperties>
</file>